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4A8C" w:rsidRDefault="005F4A8C" w:rsidP="005F4A8C">
      <w:pPr>
        <w:rPr>
          <w:rFonts w:asciiTheme="minorHAnsi" w:hAnsiTheme="minorHAnsi" w:cstheme="minorHAnsi"/>
        </w:rPr>
      </w:pPr>
      <w:bookmarkStart w:id="0" w:name="_GoBack"/>
      <w:bookmarkEnd w:id="0"/>
    </w:p>
    <w:p w:rsidR="005B74BE" w:rsidRDefault="005B74BE" w:rsidP="005F4A8C">
      <w:pPr>
        <w:rPr>
          <w:rFonts w:asciiTheme="minorHAnsi" w:hAnsiTheme="minorHAnsi" w:cstheme="minorHAnsi"/>
        </w:rPr>
      </w:pPr>
    </w:p>
    <w:p w:rsidR="005B74BE" w:rsidRDefault="00463140" w:rsidP="005F4A8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2877820</wp:posOffset>
                </wp:positionH>
                <wp:positionV relativeFrom="paragraph">
                  <wp:posOffset>-1134745</wp:posOffset>
                </wp:positionV>
                <wp:extent cx="3754755" cy="951865"/>
                <wp:effectExtent l="10795" t="8255" r="6350" b="1143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5475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74BE" w:rsidRPr="00B8170C" w:rsidRDefault="005B74BE" w:rsidP="005B74BE">
                            <w:pPr>
                              <w:contextualSpacing/>
                              <w:rPr>
                                <w:rFonts w:ascii="Courier" w:hAnsi="Courier" w:cs="Times New Roman"/>
                                <w:color w:val="C00000"/>
                                <w:sz w:val="18"/>
                                <w:u w:val="single"/>
                              </w:rPr>
                            </w:pPr>
                            <w:r w:rsidRPr="00B8170C">
                              <w:rPr>
                                <w:rFonts w:ascii="Courier" w:hAnsi="Courier" w:cs="Times New Roman"/>
                                <w:color w:val="C00000"/>
                                <w:sz w:val="18"/>
                                <w:u w:val="single"/>
                              </w:rPr>
                              <w:t>TEMPLATE INSTRUCTIONS</w:t>
                            </w:r>
                          </w:p>
                          <w:p w:rsidR="005B74BE" w:rsidRPr="00B8170C" w:rsidRDefault="005B74BE" w:rsidP="005B7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>Type over instructions in each section.</w:t>
                            </w:r>
                            <w:r w:rsidRPr="00B8170C">
                              <w:rPr>
                                <w:rFonts w:ascii="Courier" w:hAnsi="Courier"/>
                                <w:i/>
                                <w:color w:val="C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B74BE" w:rsidRPr="00B8170C" w:rsidRDefault="005B74BE" w:rsidP="005B7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Copy and paste entire document (except these instructions) into CASE-e. </w:t>
                            </w:r>
                          </w:p>
                          <w:p w:rsidR="005B74BE" w:rsidRPr="00B8170C" w:rsidRDefault="005B74BE" w:rsidP="005B7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>Print CASE- e document.</w:t>
                            </w:r>
                          </w:p>
                          <w:p w:rsidR="005B74BE" w:rsidRPr="00F03BA3" w:rsidRDefault="005B74BE" w:rsidP="005B74B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after="200"/>
                              <w:rPr>
                                <w:rFonts w:ascii="Courier" w:hAnsi="Courier"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Close template, </w:t>
                            </w:r>
                            <w:r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but </w:t>
                            </w:r>
                            <w:r w:rsidRPr="00B8170C">
                              <w:rPr>
                                <w:rFonts w:ascii="Courier" w:hAnsi="Courier"/>
                                <w:color w:val="C00000"/>
                                <w:sz w:val="18"/>
                                <w:szCs w:val="18"/>
                              </w:rPr>
                              <w:t xml:space="preserve">DON'T save changes. </w:t>
                            </w:r>
                            <w:r w:rsidRPr="00F03BA3">
                              <w:rPr>
                                <w:rFonts w:ascii="Courier" w:hAnsi="Courier"/>
                                <w:color w:val="595959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B74BE" w:rsidRDefault="005B74BE" w:rsidP="005B74BE">
                            <w:pPr>
                              <w:rPr>
                                <w:rFonts w:ascii="Calibri" w:hAnsi="Calibri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6.6pt;margin-top:-89.35pt;width:295.65pt;height:74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">
                <v:textbox>
                  <w:txbxContent>
                    <w:p w:rsidR="005B74BE" w:rsidRPr="00B8170C" w:rsidRDefault="005B74BE" w:rsidP="005B74BE">
                      <w:pPr>
                        <w:contextualSpacing/>
                        <w:rPr>
                          <w:rFonts w:ascii="Courier" w:hAnsi="Courier" w:cs="Times New Roman"/>
                          <w:color w:val="C00000"/>
                          <w:sz w:val="18"/>
                          <w:u w:val="single"/>
                        </w:rPr>
                      </w:pPr>
                      <w:r w:rsidRPr="00B8170C">
                        <w:rPr>
                          <w:rFonts w:ascii="Courier" w:hAnsi="Courier" w:cs="Times New Roman"/>
                          <w:color w:val="C00000"/>
                          <w:sz w:val="18"/>
                          <w:u w:val="single"/>
                        </w:rPr>
                        <w:t>TEMPLATE INSTRUCTIONS</w:t>
                      </w:r>
                    </w:p>
                    <w:p w:rsidR="005B74BE" w:rsidRPr="00B8170C" w:rsidRDefault="005B74BE" w:rsidP="005B7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>Type over instructions in each section.</w:t>
                      </w:r>
                      <w:r w:rsidRPr="00B8170C">
                        <w:rPr>
                          <w:rFonts w:ascii="Courier" w:hAnsi="Courier"/>
                          <w:i/>
                          <w:color w:val="C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B74BE" w:rsidRPr="00B8170C" w:rsidRDefault="005B74BE" w:rsidP="005B7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Copy and paste entire document (except these instructions) into CASE-e. </w:t>
                      </w:r>
                    </w:p>
                    <w:p w:rsidR="005B74BE" w:rsidRPr="00B8170C" w:rsidRDefault="005B74BE" w:rsidP="005B7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>Print CASE- e document.</w:t>
                      </w:r>
                    </w:p>
                    <w:p w:rsidR="005B74BE" w:rsidRPr="00F03BA3" w:rsidRDefault="005B74BE" w:rsidP="005B74BE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after="200"/>
                        <w:rPr>
                          <w:rFonts w:ascii="Courier" w:hAnsi="Courier"/>
                          <w:color w:val="595959"/>
                          <w:sz w:val="18"/>
                          <w:szCs w:val="18"/>
                        </w:rPr>
                      </w:pP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Close template, </w:t>
                      </w:r>
                      <w:r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but </w:t>
                      </w:r>
                      <w:r w:rsidRPr="00B8170C">
                        <w:rPr>
                          <w:rFonts w:ascii="Courier" w:hAnsi="Courier"/>
                          <w:color w:val="C00000"/>
                          <w:sz w:val="18"/>
                          <w:szCs w:val="18"/>
                        </w:rPr>
                        <w:t xml:space="preserve">DON'T save changes. </w:t>
                      </w:r>
                      <w:r w:rsidRPr="00F03BA3">
                        <w:rPr>
                          <w:rFonts w:ascii="Courier" w:hAnsi="Courier"/>
                          <w:color w:val="595959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B74BE" w:rsidRDefault="005B74BE" w:rsidP="005B74BE">
                      <w:pPr>
                        <w:rPr>
                          <w:rFonts w:ascii="Calibri" w:hAnsi="Calibri" w:cs="Times New Roma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4A8C" w:rsidRPr="0031219D" w:rsidRDefault="005B74BE" w:rsidP="005F4A8C">
      <w:pPr>
        <w:rPr>
          <w:rFonts w:ascii="Calibri" w:hAnsi="Calibri" w:cs="Calibri"/>
        </w:rPr>
      </w:pPr>
      <w:r w:rsidRPr="0031219D">
        <w:rPr>
          <w:rFonts w:ascii="Calibri" w:hAnsi="Calibri" w:cs="Calibri"/>
        </w:rPr>
        <w:t>E</w:t>
      </w:r>
      <w:r w:rsidR="005F4A8C" w:rsidRPr="0031219D">
        <w:rPr>
          <w:rFonts w:ascii="Calibri" w:hAnsi="Calibri" w:cs="Calibri"/>
        </w:rPr>
        <w:t>LIGIBILITY DETERMINATION EXTENSION</w:t>
      </w:r>
    </w:p>
    <w:p w:rsidR="005F4A8C" w:rsidRPr="0031219D" w:rsidRDefault="005F4A8C" w:rsidP="005F4A8C">
      <w:pPr>
        <w:rPr>
          <w:rFonts w:ascii="Calibri" w:hAnsi="Calibri" w:cs="Calibri"/>
        </w:rPr>
      </w:pPr>
    </w:p>
    <w:p w:rsidR="005F4A8C" w:rsidRDefault="005F4A8C" w:rsidP="005F4A8C">
      <w:pPr>
        <w:rPr>
          <w:rFonts w:asciiTheme="minorHAnsi" w:hAnsiTheme="minorHAnsi" w:cstheme="minorHAnsi"/>
        </w:rPr>
      </w:pPr>
    </w:p>
    <w:p w:rsidR="005F4A8C" w:rsidRPr="0031219D" w:rsidRDefault="005F4A8C" w:rsidP="005F4A8C">
      <w:pPr>
        <w:rPr>
          <w:rFonts w:asciiTheme="minorHAnsi" w:hAnsiTheme="minorHAnsi" w:cstheme="minorHAnsi"/>
          <w:caps/>
        </w:rPr>
      </w:pPr>
      <w:r w:rsidRPr="0031219D">
        <w:rPr>
          <w:rFonts w:asciiTheme="minorHAnsi" w:hAnsiTheme="minorHAnsi" w:cstheme="minorHAnsi"/>
          <w:caps/>
        </w:rPr>
        <w:t>Extension Deadline:</w:t>
      </w:r>
    </w:p>
    <w:p w:rsidR="008F7AC7" w:rsidRPr="003B197D" w:rsidRDefault="005F4A8C" w:rsidP="008F7AC7">
      <w:pPr>
        <w:rPr>
          <w:rFonts w:ascii="Courier" w:hAnsi="Courier"/>
          <w:color w:val="7F7F7F" w:themeColor="text1" w:themeTint="80"/>
          <w:sz w:val="18"/>
          <w:szCs w:val="18"/>
        </w:rPr>
      </w:pPr>
      <w:r w:rsidRPr="003B197D">
        <w:rPr>
          <w:rFonts w:ascii="Courier" w:hAnsi="Courier"/>
          <w:color w:val="7F7F7F" w:themeColor="text1" w:themeTint="80"/>
          <w:sz w:val="18"/>
          <w:szCs w:val="18"/>
        </w:rPr>
        <w:t>(Enter date here.  Not to exceed 60 days.)</w:t>
      </w:r>
      <w:r w:rsidRPr="003B197D">
        <w:rPr>
          <w:rFonts w:ascii="Courier" w:hAnsi="Courier"/>
          <w:color w:val="7F7F7F" w:themeColor="text1" w:themeTint="80"/>
          <w:sz w:val="18"/>
          <w:szCs w:val="18"/>
        </w:rPr>
        <w:tab/>
      </w:r>
    </w:p>
    <w:p w:rsidR="008F7AC7" w:rsidRDefault="008F7AC7" w:rsidP="008F7AC7">
      <w:pPr>
        <w:rPr>
          <w:rFonts w:ascii="Courier" w:hAnsi="Courier"/>
          <w:color w:val="7F7F7F" w:themeColor="text1" w:themeTint="80"/>
        </w:rPr>
      </w:pPr>
    </w:p>
    <w:p w:rsidR="005F4A8C" w:rsidRPr="008F7AC7" w:rsidRDefault="005F4A8C" w:rsidP="008F7AC7">
      <w:pPr>
        <w:rPr>
          <w:rFonts w:ascii="Courier" w:hAnsi="Courier"/>
        </w:rPr>
      </w:pPr>
      <w:r>
        <w:rPr>
          <w:rFonts w:asciiTheme="minorHAnsi" w:hAnsiTheme="minorHAnsi" w:cstheme="minorHAnsi"/>
          <w:szCs w:val="23"/>
        </w:rPr>
        <w:t>EXTENSION RATIONALE</w:t>
      </w:r>
    </w:p>
    <w:p w:rsidR="005F4A8C" w:rsidRDefault="005F4A8C" w:rsidP="005F4A8C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The following exceptional and unforeseen circumstances, which are beyond the control of Montana Vocational Rehabilitation (MVR), preclude the completion of your eligibility determination within sixty (60) days of your application: </w:t>
      </w:r>
    </w:p>
    <w:p w:rsidR="005F4A8C" w:rsidRDefault="005F4A8C" w:rsidP="005F4A8C">
      <w:pPr>
        <w:pStyle w:val="Default"/>
        <w:rPr>
          <w:rFonts w:ascii="Courier" w:hAnsi="Courier"/>
          <w:color w:val="7F7F7F" w:themeColor="text1" w:themeTint="80"/>
        </w:rPr>
      </w:pPr>
    </w:p>
    <w:p w:rsidR="002613C6" w:rsidRDefault="002613C6" w:rsidP="008F7AC7">
      <w:pPr>
        <w:pStyle w:val="Default"/>
        <w:rPr>
          <w:rFonts w:ascii="Courier" w:hAnsi="Courier"/>
          <w:color w:val="7F7F7F" w:themeColor="text1" w:themeTint="80"/>
          <w:sz w:val="18"/>
          <w:szCs w:val="18"/>
        </w:rPr>
      </w:pPr>
    </w:p>
    <w:p w:rsidR="008F7AC7" w:rsidRPr="003B197D" w:rsidRDefault="005F4A8C" w:rsidP="008F7AC7">
      <w:pPr>
        <w:pStyle w:val="Default"/>
        <w:rPr>
          <w:rFonts w:ascii="Courier" w:hAnsi="Courier"/>
          <w:color w:val="7F7F7F" w:themeColor="text1" w:themeTint="80"/>
          <w:sz w:val="18"/>
          <w:szCs w:val="18"/>
        </w:rPr>
      </w:pPr>
      <w:r w:rsidRPr="003B197D">
        <w:rPr>
          <w:rFonts w:ascii="Courier" w:hAnsi="Courier"/>
          <w:color w:val="7F7F7F" w:themeColor="text1" w:themeTint="80"/>
          <w:sz w:val="18"/>
          <w:szCs w:val="18"/>
        </w:rPr>
        <w:t>(Enter rationale here.)</w:t>
      </w:r>
    </w:p>
    <w:p w:rsidR="008F7AC7" w:rsidRPr="003B197D" w:rsidRDefault="008F7AC7" w:rsidP="008F7AC7">
      <w:pPr>
        <w:pStyle w:val="Default"/>
        <w:rPr>
          <w:rFonts w:ascii="Courier" w:hAnsi="Courier"/>
          <w:color w:val="7F7F7F" w:themeColor="text1" w:themeTint="80"/>
          <w:sz w:val="18"/>
          <w:szCs w:val="18"/>
        </w:rPr>
      </w:pPr>
    </w:p>
    <w:p w:rsidR="008F7AC7" w:rsidRPr="008F7AC7" w:rsidRDefault="008F7AC7" w:rsidP="008F7AC7">
      <w:pPr>
        <w:pStyle w:val="Default"/>
        <w:rPr>
          <w:rFonts w:ascii="Courier" w:hAnsi="Courier"/>
          <w:color w:val="7F7F7F" w:themeColor="text1" w:themeTint="80"/>
        </w:rPr>
      </w:pPr>
    </w:p>
    <w:p w:rsidR="005F4A8C" w:rsidRDefault="008C5498" w:rsidP="005F4A8C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ACTION TAKEN</w:t>
      </w:r>
    </w:p>
    <w:p w:rsidR="005F4A8C" w:rsidRPr="003B197D" w:rsidRDefault="005F4A8C" w:rsidP="005F4A8C">
      <w:pPr>
        <w:pStyle w:val="Default"/>
        <w:rPr>
          <w:rFonts w:asciiTheme="minorHAnsi" w:hAnsiTheme="minorHAnsi" w:cstheme="minorHAnsi"/>
        </w:rPr>
      </w:pPr>
      <w:r w:rsidRPr="003B197D">
        <w:rPr>
          <w:rFonts w:asciiTheme="minorHAnsi" w:hAnsiTheme="minorHAnsi" w:cstheme="minorHAnsi"/>
        </w:rPr>
        <w:t>The MVR co</w:t>
      </w:r>
      <w:r w:rsidR="00D44FFA" w:rsidRPr="003B197D">
        <w:rPr>
          <w:rFonts w:asciiTheme="minorHAnsi" w:hAnsiTheme="minorHAnsi" w:cstheme="minorHAnsi"/>
        </w:rPr>
        <w:t>unselor has taken the following action</w:t>
      </w:r>
      <w:r w:rsidRPr="003B197D">
        <w:rPr>
          <w:rFonts w:asciiTheme="minorHAnsi" w:hAnsiTheme="minorHAnsi" w:cstheme="minorHAnsi"/>
        </w:rPr>
        <w:t xml:space="preserve"> to proceed toward making an eligibility decision</w:t>
      </w:r>
      <w:r w:rsidR="003B197D">
        <w:rPr>
          <w:rFonts w:asciiTheme="minorHAnsi" w:hAnsiTheme="minorHAnsi" w:cstheme="minorHAnsi"/>
        </w:rPr>
        <w:t>:</w:t>
      </w:r>
      <w:r w:rsidRPr="003B197D">
        <w:rPr>
          <w:rFonts w:asciiTheme="minorHAnsi" w:hAnsiTheme="minorHAnsi" w:cstheme="minorHAnsi"/>
        </w:rPr>
        <w:t xml:space="preserve"> </w:t>
      </w:r>
    </w:p>
    <w:p w:rsidR="005F4A8C" w:rsidRDefault="005F4A8C" w:rsidP="005F4A8C">
      <w:pPr>
        <w:pStyle w:val="Default"/>
        <w:rPr>
          <w:rFonts w:ascii="Courier" w:hAnsi="Courier"/>
          <w:color w:val="7F7F7F" w:themeColor="text1" w:themeTint="80"/>
        </w:rPr>
      </w:pPr>
    </w:p>
    <w:p w:rsidR="002613C6" w:rsidRDefault="002613C6" w:rsidP="005F4A8C">
      <w:pPr>
        <w:rPr>
          <w:rFonts w:ascii="Courier" w:hAnsi="Courier"/>
          <w:color w:val="7F7F7F" w:themeColor="text1" w:themeTint="80"/>
          <w:sz w:val="18"/>
          <w:szCs w:val="18"/>
        </w:rPr>
      </w:pPr>
    </w:p>
    <w:p w:rsidR="005F4A8C" w:rsidRPr="003B197D" w:rsidRDefault="005F4A8C" w:rsidP="005F4A8C">
      <w:pPr>
        <w:rPr>
          <w:rFonts w:ascii="Courier" w:hAnsi="Courier"/>
          <w:color w:val="7F7F7F" w:themeColor="text1" w:themeTint="80"/>
          <w:sz w:val="18"/>
          <w:szCs w:val="18"/>
        </w:rPr>
      </w:pPr>
      <w:r w:rsidRPr="003B197D">
        <w:rPr>
          <w:rFonts w:ascii="Courier" w:hAnsi="Courier"/>
          <w:color w:val="7F7F7F" w:themeColor="text1" w:themeTint="80"/>
          <w:sz w:val="18"/>
          <w:szCs w:val="18"/>
        </w:rPr>
        <w:t xml:space="preserve">(Enter </w:t>
      </w:r>
      <w:r w:rsidR="00D44FFA" w:rsidRPr="003B197D">
        <w:rPr>
          <w:rFonts w:ascii="Courier" w:hAnsi="Courier"/>
          <w:color w:val="7F7F7F" w:themeColor="text1" w:themeTint="80"/>
          <w:sz w:val="18"/>
          <w:szCs w:val="18"/>
        </w:rPr>
        <w:t>activity</w:t>
      </w:r>
      <w:r w:rsidRPr="003B197D">
        <w:rPr>
          <w:rFonts w:ascii="Courier" w:hAnsi="Courier"/>
          <w:color w:val="7F7F7F" w:themeColor="text1" w:themeTint="80"/>
          <w:sz w:val="18"/>
          <w:szCs w:val="18"/>
        </w:rPr>
        <w:t xml:space="preserve"> here.)</w:t>
      </w:r>
    </w:p>
    <w:p w:rsidR="005F4A8C" w:rsidRDefault="005F4A8C" w:rsidP="005F4A8C">
      <w:pPr>
        <w:rPr>
          <w:rFonts w:ascii="Courier" w:hAnsi="Courier"/>
        </w:rPr>
      </w:pPr>
    </w:p>
    <w:p w:rsidR="005F4A8C" w:rsidRDefault="005F4A8C" w:rsidP="005F4A8C">
      <w:pPr>
        <w:rPr>
          <w:rFonts w:ascii="Courier" w:hAnsi="Courier"/>
          <w:color w:val="7F7F7F" w:themeColor="text1" w:themeTint="80"/>
        </w:rPr>
      </w:pPr>
    </w:p>
    <w:p w:rsidR="005F4A8C" w:rsidRPr="003B197D" w:rsidRDefault="003B197D" w:rsidP="005F4A8C">
      <w:pPr>
        <w:rPr>
          <w:rFonts w:asciiTheme="minorHAnsi" w:hAnsiTheme="minorHAnsi" w:cstheme="minorHAnsi"/>
        </w:rPr>
      </w:pPr>
      <w:r w:rsidRPr="003B197D">
        <w:rPr>
          <w:rFonts w:asciiTheme="minorHAnsi" w:hAnsiTheme="minorHAnsi" w:cstheme="minorHAnsi"/>
        </w:rPr>
        <w:t>________________________</w:t>
      </w:r>
      <w:r>
        <w:rPr>
          <w:rFonts w:asciiTheme="minorHAnsi" w:hAnsiTheme="minorHAnsi" w:cstheme="minorHAnsi"/>
        </w:rPr>
        <w:t>________________________</w:t>
      </w:r>
    </w:p>
    <w:p w:rsidR="005F4A8C" w:rsidRDefault="005F4A8C" w:rsidP="005F4A8C">
      <w:pPr>
        <w:rPr>
          <w:rFonts w:ascii="Calibri" w:hAnsi="Calibri"/>
          <w:caps/>
          <w:u w:val="single"/>
        </w:rPr>
      </w:pPr>
      <w:r>
        <w:rPr>
          <w:rFonts w:ascii="Calibri" w:hAnsi="Calibri"/>
          <w:caps/>
        </w:rPr>
        <w:t>Counselor Signature</w:t>
      </w:r>
    </w:p>
    <w:p w:rsidR="005F4A8C" w:rsidRDefault="005F4A8C" w:rsidP="005F4A8C">
      <w:pPr>
        <w:rPr>
          <w:rFonts w:ascii="Courier" w:hAnsi="Courier"/>
        </w:rPr>
      </w:pPr>
    </w:p>
    <w:p w:rsidR="005F4A8C" w:rsidRDefault="005F4A8C" w:rsidP="005F4A8C">
      <w:pPr>
        <w:rPr>
          <w:rFonts w:ascii="Courier" w:hAnsi="Courier"/>
        </w:rPr>
      </w:pPr>
    </w:p>
    <w:p w:rsidR="005F4A8C" w:rsidRDefault="005F4A8C" w:rsidP="005F4A8C">
      <w:pPr>
        <w:rPr>
          <w:rFonts w:ascii="Courier" w:hAnsi="Courier"/>
        </w:rPr>
      </w:pPr>
    </w:p>
    <w:p w:rsidR="005F4A8C" w:rsidRPr="003B197D" w:rsidRDefault="005F4A8C" w:rsidP="003B197D">
      <w:pPr>
        <w:tabs>
          <w:tab w:val="left" w:pos="5760"/>
          <w:tab w:val="left" w:pos="5850"/>
        </w:tabs>
        <w:rPr>
          <w:rFonts w:asciiTheme="minorHAnsi" w:hAnsiTheme="minorHAnsi" w:cstheme="minorHAnsi"/>
        </w:rPr>
      </w:pPr>
      <w:r w:rsidRPr="003B197D">
        <w:rPr>
          <w:rFonts w:asciiTheme="minorHAnsi" w:hAnsiTheme="minorHAnsi" w:cstheme="minorHAnsi"/>
        </w:rPr>
        <w:t>________________________________________</w:t>
      </w:r>
      <w:r w:rsidR="003B197D">
        <w:rPr>
          <w:rFonts w:asciiTheme="minorHAnsi" w:hAnsiTheme="minorHAnsi" w:cstheme="minorHAnsi"/>
        </w:rPr>
        <w:t>________</w:t>
      </w:r>
    </w:p>
    <w:p w:rsidR="005F4A8C" w:rsidRDefault="005F4A8C" w:rsidP="005F4A8C">
      <w:pPr>
        <w:rPr>
          <w:rFonts w:ascii="Calibri" w:hAnsi="Calibri"/>
          <w:caps/>
        </w:rPr>
      </w:pPr>
      <w:r>
        <w:rPr>
          <w:rFonts w:ascii="Calibri" w:hAnsi="Calibri"/>
          <w:caps/>
        </w:rPr>
        <w:t xml:space="preserve">Consumer Signature   </w:t>
      </w:r>
    </w:p>
    <w:p w:rsidR="005F4A8C" w:rsidRDefault="005F4A8C" w:rsidP="005F4A8C">
      <w:pPr>
        <w:rPr>
          <w:rFonts w:ascii="Courier" w:hAnsi="Courier"/>
        </w:rPr>
      </w:pPr>
    </w:p>
    <w:p w:rsidR="001D3F8D" w:rsidRDefault="001D3F8D" w:rsidP="001D3F8D">
      <w:pPr>
        <w:contextualSpacing/>
        <w:rPr>
          <w:rFonts w:ascii="Courier" w:hAnsi="Courier"/>
          <w:color w:val="595959" w:themeColor="text1" w:themeTint="A6"/>
          <w:sz w:val="18"/>
          <w:szCs w:val="18"/>
          <w:u w:val="single"/>
        </w:rPr>
      </w:pPr>
    </w:p>
    <w:p w:rsidR="001D3F8D" w:rsidRPr="009479E5" w:rsidRDefault="001D3F8D" w:rsidP="005B74BE">
      <w:pPr>
        <w:pStyle w:val="ListParagraph"/>
        <w:spacing w:after="200"/>
        <w:rPr>
          <w:rFonts w:ascii="Courier" w:hAnsi="Courier"/>
          <w:color w:val="595959" w:themeColor="text1" w:themeTint="A6"/>
          <w:sz w:val="18"/>
          <w:szCs w:val="18"/>
        </w:rPr>
      </w:pPr>
      <w:r w:rsidRPr="009479E5">
        <w:rPr>
          <w:rFonts w:ascii="Courier" w:hAnsi="Courier"/>
          <w:color w:val="595959" w:themeColor="text1" w:themeTint="A6"/>
          <w:sz w:val="18"/>
          <w:szCs w:val="18"/>
        </w:rPr>
        <w:t xml:space="preserve"> </w:t>
      </w:r>
    </w:p>
    <w:p w:rsidR="005F4A8C" w:rsidRDefault="005F4A8C" w:rsidP="005F4A8C"/>
    <w:sectPr w:rsidR="005F4A8C" w:rsidSect="00EB16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36945"/>
    <w:multiLevelType w:val="hybridMultilevel"/>
    <w:tmpl w:val="4E906F48"/>
    <w:lvl w:ilvl="0" w:tplc="AC745BDC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C2696E"/>
    <w:multiLevelType w:val="hybridMultilevel"/>
    <w:tmpl w:val="6256D6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9755A4"/>
    <w:multiLevelType w:val="hybridMultilevel"/>
    <w:tmpl w:val="25EAFF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A8C"/>
    <w:rsid w:val="00163756"/>
    <w:rsid w:val="001D3F8D"/>
    <w:rsid w:val="001E324D"/>
    <w:rsid w:val="00202B7F"/>
    <w:rsid w:val="002319CD"/>
    <w:rsid w:val="002613C6"/>
    <w:rsid w:val="0031219D"/>
    <w:rsid w:val="003B197D"/>
    <w:rsid w:val="00463140"/>
    <w:rsid w:val="0051183B"/>
    <w:rsid w:val="00536819"/>
    <w:rsid w:val="005B74BE"/>
    <w:rsid w:val="005E4243"/>
    <w:rsid w:val="005F4A8C"/>
    <w:rsid w:val="007E07A9"/>
    <w:rsid w:val="007E607F"/>
    <w:rsid w:val="008C5498"/>
    <w:rsid w:val="008F7AC7"/>
    <w:rsid w:val="00914AC8"/>
    <w:rsid w:val="00A00EF4"/>
    <w:rsid w:val="00AF5A1C"/>
    <w:rsid w:val="00C64E65"/>
    <w:rsid w:val="00CA2AF0"/>
    <w:rsid w:val="00D44FFA"/>
    <w:rsid w:val="00DD15AF"/>
    <w:rsid w:val="00EB1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8C"/>
    <w:pPr>
      <w:spacing w:after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4A8C"/>
    <w:pPr>
      <w:autoSpaceDE w:val="0"/>
      <w:autoSpaceDN w:val="0"/>
      <w:adjustRightInd w:val="0"/>
      <w:spacing w:after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A8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A8C"/>
    <w:pPr>
      <w:spacing w:after="0"/>
    </w:pPr>
    <w:rPr>
      <w:rFonts w:ascii="Arial" w:eastAsia="Times New Roman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F4A8C"/>
    <w:pPr>
      <w:autoSpaceDE w:val="0"/>
      <w:autoSpaceDN w:val="0"/>
      <w:adjustRightInd w:val="0"/>
      <w:spacing w:after="0"/>
    </w:pPr>
    <w:rPr>
      <w:rFonts w:ascii="Myriad Pro" w:hAnsi="Myriad Pro" w:cs="Myriad Pro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F4A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9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575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cs0407</cp:lastModifiedBy>
  <cp:revision>2</cp:revision>
  <dcterms:created xsi:type="dcterms:W3CDTF">2014-11-10T21:17:00Z</dcterms:created>
  <dcterms:modified xsi:type="dcterms:W3CDTF">2014-11-10T21:17:00Z</dcterms:modified>
</cp:coreProperties>
</file>