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F66D0" w14:textId="77777777" w:rsidR="008D3FD7" w:rsidRDefault="008D3FD7" w:rsidP="008D3FD7">
      <w:pPr>
        <w:jc w:val="center"/>
        <w:rPr>
          <w:rFonts w:ascii="Roboto Light" w:hAnsi="Roboto Light"/>
          <w:b/>
          <w:bCs/>
          <w:sz w:val="28"/>
          <w:szCs w:val="28"/>
        </w:rPr>
      </w:pPr>
      <w:r>
        <w:rPr>
          <w:rFonts w:ascii="Roboto Light" w:hAnsi="Roboto Light"/>
          <w:b/>
          <w:bCs/>
          <w:sz w:val="28"/>
          <w:szCs w:val="28"/>
        </w:rPr>
        <w:t>MT ABLE Committee Meeting</w:t>
      </w:r>
    </w:p>
    <w:p w14:paraId="33A80DEF" w14:textId="77777777" w:rsidR="008D3FD7" w:rsidRDefault="008D3FD7" w:rsidP="008D3FD7">
      <w:pPr>
        <w:jc w:val="center"/>
        <w:rPr>
          <w:rFonts w:ascii="Roboto Light" w:hAnsi="Roboto Light"/>
          <w:b/>
          <w:bCs/>
          <w:sz w:val="28"/>
          <w:szCs w:val="28"/>
        </w:rPr>
      </w:pPr>
      <w:r>
        <w:rPr>
          <w:rFonts w:ascii="Roboto Light" w:hAnsi="Roboto Light"/>
          <w:b/>
          <w:bCs/>
          <w:sz w:val="28"/>
          <w:szCs w:val="28"/>
        </w:rPr>
        <w:t>Agenda</w:t>
      </w:r>
    </w:p>
    <w:p w14:paraId="512B5188" w14:textId="77777777" w:rsidR="008D3FD7" w:rsidRDefault="008D3FD7" w:rsidP="008D3FD7">
      <w:pPr>
        <w:jc w:val="both"/>
        <w:rPr>
          <w:rFonts w:ascii="Roboto Light" w:hAnsi="Roboto Light"/>
          <w:szCs w:val="24"/>
        </w:rPr>
      </w:pPr>
    </w:p>
    <w:p w14:paraId="05E3A1BB" w14:textId="77777777" w:rsidR="008D3FD7" w:rsidRDefault="008D3FD7" w:rsidP="008D3FD7">
      <w:pPr>
        <w:rPr>
          <w:rFonts w:ascii="Roboto Light" w:hAnsi="Roboto Light"/>
          <w:szCs w:val="24"/>
        </w:rPr>
      </w:pPr>
      <w:r>
        <w:rPr>
          <w:rFonts w:ascii="Roboto Light" w:hAnsi="Roboto Light"/>
          <w:szCs w:val="24"/>
        </w:rPr>
        <w:t xml:space="preserve">Date:  </w:t>
      </w:r>
      <w:r w:rsidR="007527A8">
        <w:rPr>
          <w:rFonts w:ascii="Roboto Light" w:hAnsi="Roboto Light"/>
          <w:szCs w:val="24"/>
        </w:rPr>
        <w:t>November</w:t>
      </w:r>
      <w:r>
        <w:rPr>
          <w:rFonts w:ascii="Roboto Light" w:hAnsi="Roboto Light"/>
          <w:szCs w:val="24"/>
        </w:rPr>
        <w:t xml:space="preserve"> </w:t>
      </w:r>
      <w:r w:rsidR="007527A8">
        <w:rPr>
          <w:rFonts w:ascii="Roboto Light" w:hAnsi="Roboto Light"/>
          <w:szCs w:val="24"/>
        </w:rPr>
        <w:t>13</w:t>
      </w:r>
      <w:r w:rsidRPr="008D3FD7">
        <w:rPr>
          <w:rFonts w:ascii="Roboto Light" w:hAnsi="Roboto Light"/>
          <w:szCs w:val="24"/>
          <w:vertAlign w:val="superscript"/>
        </w:rPr>
        <w:t>t</w:t>
      </w:r>
      <w:r w:rsidR="00662DC2">
        <w:rPr>
          <w:rFonts w:ascii="Roboto Light" w:hAnsi="Roboto Light"/>
          <w:szCs w:val="24"/>
          <w:vertAlign w:val="superscript"/>
        </w:rPr>
        <w:t>h</w:t>
      </w:r>
      <w:r>
        <w:rPr>
          <w:rFonts w:ascii="Roboto Light" w:hAnsi="Roboto Light"/>
          <w:szCs w:val="24"/>
        </w:rPr>
        <w:t>, 2024</w:t>
      </w:r>
    </w:p>
    <w:p w14:paraId="08C035D0" w14:textId="77777777" w:rsidR="008D3FD7" w:rsidRDefault="008D3FD7" w:rsidP="008D3FD7">
      <w:pPr>
        <w:rPr>
          <w:rFonts w:ascii="Roboto Light" w:hAnsi="Roboto Light"/>
          <w:szCs w:val="24"/>
        </w:rPr>
      </w:pPr>
      <w:r>
        <w:rPr>
          <w:rFonts w:ascii="Roboto Light" w:hAnsi="Roboto Light"/>
          <w:szCs w:val="24"/>
        </w:rPr>
        <w:t xml:space="preserve">Call to Order:  </w:t>
      </w:r>
      <w:r w:rsidR="008137F4">
        <w:rPr>
          <w:rFonts w:ascii="Roboto Light" w:hAnsi="Roboto Light"/>
          <w:szCs w:val="24"/>
        </w:rPr>
        <w:t>Chair</w:t>
      </w:r>
      <w:r>
        <w:rPr>
          <w:rFonts w:ascii="Roboto Light" w:hAnsi="Roboto Light"/>
          <w:szCs w:val="24"/>
        </w:rPr>
        <w:t>, Theresa Baldry</w:t>
      </w:r>
    </w:p>
    <w:p w14:paraId="50DD2CDA" w14:textId="77777777" w:rsidR="008D3FD7" w:rsidRDefault="008D3FD7" w:rsidP="008D3FD7">
      <w:pPr>
        <w:rPr>
          <w:rFonts w:ascii="Roboto Light" w:hAnsi="Roboto Light"/>
          <w:szCs w:val="24"/>
        </w:rPr>
      </w:pPr>
      <w:r>
        <w:rPr>
          <w:rFonts w:ascii="Roboto Light" w:hAnsi="Roboto Light"/>
          <w:szCs w:val="24"/>
        </w:rPr>
        <w:t>Roll Call</w:t>
      </w:r>
      <w:r w:rsidR="00EA28E9">
        <w:rPr>
          <w:rFonts w:ascii="Roboto Light" w:hAnsi="Roboto Light"/>
          <w:szCs w:val="24"/>
        </w:rPr>
        <w:t>:</w:t>
      </w:r>
      <w:r w:rsidR="000C226A">
        <w:rPr>
          <w:rFonts w:ascii="Roboto Light" w:hAnsi="Roboto Light"/>
          <w:szCs w:val="24"/>
        </w:rPr>
        <w:t xml:space="preserve">  Self Introductions to include name, role on committee, and what you hope to gain from your participation.</w:t>
      </w:r>
    </w:p>
    <w:p w14:paraId="500E7B30" w14:textId="77777777" w:rsidR="008D3FD7" w:rsidRDefault="008D3FD7" w:rsidP="008D3FD7">
      <w:pPr>
        <w:rPr>
          <w:rFonts w:ascii="Roboto Light" w:hAnsi="Roboto Light"/>
          <w:szCs w:val="24"/>
        </w:rPr>
      </w:pPr>
      <w:r>
        <w:rPr>
          <w:rFonts w:ascii="Roboto Light" w:hAnsi="Roboto Light"/>
          <w:szCs w:val="24"/>
        </w:rPr>
        <w:t>Old Business</w:t>
      </w:r>
    </w:p>
    <w:p w14:paraId="5698D207" w14:textId="77777777" w:rsidR="00D632D1" w:rsidRDefault="008D3FD7" w:rsidP="008D3FD7">
      <w:pPr>
        <w:rPr>
          <w:rFonts w:ascii="Roboto Light" w:hAnsi="Roboto Light"/>
          <w:szCs w:val="24"/>
        </w:rPr>
      </w:pPr>
      <w:r>
        <w:rPr>
          <w:rFonts w:ascii="Roboto Light" w:hAnsi="Roboto Light"/>
          <w:szCs w:val="24"/>
        </w:rPr>
        <w:tab/>
      </w:r>
      <w:r w:rsidR="00D632D1">
        <w:rPr>
          <w:rFonts w:ascii="Roboto Light" w:hAnsi="Roboto Light"/>
          <w:szCs w:val="24"/>
        </w:rPr>
        <w:t xml:space="preserve">Action item: Review and Approve Agenda </w:t>
      </w:r>
    </w:p>
    <w:p w14:paraId="3FBE3E78" w14:textId="77777777" w:rsidR="00D632D1" w:rsidRDefault="00072457" w:rsidP="00D632D1">
      <w:pPr>
        <w:ind w:firstLine="720"/>
        <w:rPr>
          <w:rFonts w:ascii="Roboto Light" w:hAnsi="Roboto Light"/>
          <w:szCs w:val="24"/>
        </w:rPr>
      </w:pPr>
      <w:r>
        <w:rPr>
          <w:rFonts w:ascii="Roboto Light" w:hAnsi="Roboto Light"/>
          <w:szCs w:val="24"/>
        </w:rPr>
        <w:t xml:space="preserve">Action item: </w:t>
      </w:r>
      <w:r w:rsidR="008D3FD7">
        <w:rPr>
          <w:rFonts w:ascii="Roboto Light" w:hAnsi="Roboto Light"/>
          <w:szCs w:val="24"/>
        </w:rPr>
        <w:t>Review and Approval of Previous Meeting Notes (</w:t>
      </w:r>
      <w:r w:rsidR="008137F4">
        <w:rPr>
          <w:rFonts w:ascii="Roboto Light" w:hAnsi="Roboto Light"/>
          <w:szCs w:val="24"/>
        </w:rPr>
        <w:t>November</w:t>
      </w:r>
      <w:r w:rsidR="008D3FD7">
        <w:rPr>
          <w:rFonts w:ascii="Roboto Light" w:hAnsi="Roboto Light"/>
          <w:szCs w:val="24"/>
        </w:rPr>
        <w:t>)</w:t>
      </w:r>
    </w:p>
    <w:p w14:paraId="006F58F7" w14:textId="77777777" w:rsidR="000C226A" w:rsidRDefault="00B03067" w:rsidP="000C226A">
      <w:pPr>
        <w:spacing w:after="150" w:line="240" w:lineRule="auto"/>
        <w:ind w:firstLine="312"/>
        <w:jc w:val="both"/>
        <w:rPr>
          <w:rStyle w:val="normaltextrun"/>
          <w:rFonts w:ascii="Roboto Light" w:hAnsi="Roboto Light"/>
          <w:color w:val="000000"/>
          <w:sz w:val="28"/>
          <w:szCs w:val="28"/>
          <w:shd w:val="clear" w:color="auto" w:fill="FFFFFF"/>
        </w:rPr>
      </w:pPr>
      <w:r>
        <w:rPr>
          <w:rFonts w:ascii="Roboto Light" w:hAnsi="Roboto Light"/>
          <w:szCs w:val="24"/>
        </w:rPr>
        <w:t xml:space="preserve">Update on </w:t>
      </w:r>
      <w:r w:rsidR="000C226A">
        <w:rPr>
          <w:rStyle w:val="normaltextrun"/>
          <w:rFonts w:ascii="Roboto Light" w:hAnsi="Roboto Light"/>
          <w:color w:val="000000"/>
          <w:shd w:val="clear" w:color="auto" w:fill="FFFFFF"/>
        </w:rPr>
        <w:t>n</w:t>
      </w:r>
      <w:r w:rsidR="00BD5BAA">
        <w:rPr>
          <w:rStyle w:val="normaltextrun"/>
          <w:rFonts w:ascii="Roboto Light" w:hAnsi="Roboto Light"/>
          <w:color w:val="000000"/>
          <w:shd w:val="clear" w:color="auto" w:fill="FFFFFF"/>
        </w:rPr>
        <w:t>eed for new committee member</w:t>
      </w:r>
      <w:r w:rsidR="000C226A">
        <w:rPr>
          <w:rStyle w:val="normaltextrun"/>
          <w:rFonts w:ascii="Roboto Light" w:hAnsi="Roboto Light"/>
          <w:color w:val="000000"/>
          <w:shd w:val="clear" w:color="auto" w:fill="FFFFFF"/>
        </w:rPr>
        <w:t>s</w:t>
      </w:r>
      <w:r w:rsidR="00BD5BAA">
        <w:rPr>
          <w:rStyle w:val="normaltextrun"/>
          <w:rFonts w:ascii="Roboto Light" w:hAnsi="Roboto Light"/>
          <w:color w:val="000000"/>
          <w:shd w:val="clear" w:color="auto" w:fill="FFFFFF"/>
        </w:rPr>
        <w:t xml:space="preserve">, </w:t>
      </w:r>
      <w:hyperlink r:id="rId6" w:tgtFrame="_blank" w:history="1">
        <w:r w:rsidR="00BD5BAA">
          <w:rPr>
            <w:rStyle w:val="normaltextrun"/>
            <w:rFonts w:ascii="Roboto Light" w:hAnsi="Roboto Light" w:cs="Segoe UI"/>
            <w:b/>
            <w:bCs/>
            <w:color w:val="0563C1"/>
            <w:u w:val="single"/>
            <w:shd w:val="clear" w:color="auto" w:fill="FFFFFF"/>
          </w:rPr>
          <w:t>Program Oversight Committee</w:t>
        </w:r>
      </w:hyperlink>
      <w:r w:rsidR="00BD5BAA">
        <w:rPr>
          <w:rStyle w:val="normaltextrun"/>
          <w:rFonts w:ascii="Roboto Light" w:hAnsi="Roboto Light"/>
          <w:color w:val="000000"/>
          <w:sz w:val="28"/>
          <w:szCs w:val="28"/>
          <w:shd w:val="clear" w:color="auto" w:fill="FFFFFF"/>
        </w:rPr>
        <w:t>-</w:t>
      </w:r>
    </w:p>
    <w:p w14:paraId="4AB4A743" w14:textId="77777777" w:rsidR="000C226A" w:rsidRPr="006268D2" w:rsidRDefault="000C226A" w:rsidP="000C226A">
      <w:pPr>
        <w:spacing w:after="150" w:line="240" w:lineRule="auto"/>
        <w:ind w:firstLine="720"/>
        <w:jc w:val="both"/>
        <w:rPr>
          <w:rFonts w:ascii="Helvetica" w:eastAsia="Times New Roman" w:hAnsi="Helvetica" w:cs="Helvetica"/>
          <w:color w:val="333333"/>
          <w:kern w:val="0"/>
          <w:sz w:val="21"/>
          <w:szCs w:val="21"/>
          <w14:ligatures w14:val="none"/>
        </w:rPr>
      </w:pPr>
      <w:r w:rsidRPr="006268D2">
        <w:rPr>
          <w:rFonts w:ascii="Helvetica" w:eastAsia="Times New Roman" w:hAnsi="Helvetica" w:cs="Helvetica"/>
          <w:b/>
          <w:bCs/>
          <w:color w:val="333333"/>
          <w:kern w:val="0"/>
          <w:sz w:val="21"/>
          <w:szCs w:val="21"/>
          <w14:ligatures w14:val="none"/>
        </w:rPr>
        <w:t>53-25-105.</w:t>
      </w:r>
      <w:r w:rsidRPr="006268D2">
        <w:rPr>
          <w:rFonts w:ascii="Helvetica" w:eastAsia="Times New Roman" w:hAnsi="Helvetica" w:cs="Helvetica"/>
          <w:b/>
          <w:bCs/>
          <w:color w:val="333333"/>
          <w:kern w:val="0"/>
          <w:sz w:val="21"/>
          <w:szCs w:val="21"/>
          <w14:ligatures w14:val="none"/>
        </w:rPr>
        <w:t> </w:t>
      </w:r>
      <w:r w:rsidRPr="006268D2">
        <w:rPr>
          <w:rFonts w:ascii="Helvetica" w:eastAsia="Times New Roman" w:hAnsi="Helvetica" w:cs="Helvetica"/>
          <w:b/>
          <w:bCs/>
          <w:color w:val="333333"/>
          <w:kern w:val="0"/>
          <w:sz w:val="21"/>
          <w:szCs w:val="21"/>
          <w14:ligatures w14:val="none"/>
        </w:rPr>
        <w:t>Program oversight committee -- membership -- powers and duties.</w:t>
      </w:r>
      <w:r w:rsidRPr="006268D2">
        <w:rPr>
          <w:rFonts w:ascii="Helvetica" w:eastAsia="Times New Roman" w:hAnsi="Helvetica" w:cs="Helvetica"/>
          <w:color w:val="333333"/>
          <w:kern w:val="0"/>
          <w:sz w:val="21"/>
          <w:szCs w:val="21"/>
          <w14:ligatures w14:val="none"/>
        </w:rPr>
        <w:t> (1) The department shall establish a program oversight committee under the authority of the department.</w:t>
      </w:r>
    </w:p>
    <w:p w14:paraId="0F81A3A4" w14:textId="77777777" w:rsidR="000C226A" w:rsidRPr="006268D2" w:rsidRDefault="000C226A" w:rsidP="000C226A">
      <w:pPr>
        <w:spacing w:after="150" w:line="240" w:lineRule="auto"/>
        <w:ind w:firstLine="312"/>
        <w:jc w:val="both"/>
        <w:rPr>
          <w:rFonts w:ascii="Helvetica" w:eastAsia="Times New Roman" w:hAnsi="Helvetica" w:cs="Helvetica"/>
          <w:color w:val="333333"/>
          <w:kern w:val="0"/>
          <w:sz w:val="21"/>
          <w:szCs w:val="21"/>
          <w14:ligatures w14:val="none"/>
        </w:rPr>
      </w:pPr>
      <w:r w:rsidRPr="006268D2">
        <w:rPr>
          <w:rFonts w:ascii="Helvetica" w:eastAsia="Times New Roman" w:hAnsi="Helvetica" w:cs="Helvetica"/>
          <w:color w:val="333333"/>
          <w:kern w:val="0"/>
          <w:sz w:val="21"/>
          <w:szCs w:val="21"/>
          <w14:ligatures w14:val="none"/>
        </w:rPr>
        <w:t>(2) The committee must consist of five members as follows:</w:t>
      </w:r>
    </w:p>
    <w:p w14:paraId="7B6F718A" w14:textId="77777777" w:rsidR="000C226A" w:rsidRPr="006268D2" w:rsidRDefault="000C226A" w:rsidP="000C226A">
      <w:pPr>
        <w:spacing w:after="150" w:line="240" w:lineRule="auto"/>
        <w:ind w:firstLine="312"/>
        <w:jc w:val="both"/>
        <w:rPr>
          <w:rFonts w:ascii="Helvetica" w:eastAsia="Times New Roman" w:hAnsi="Helvetica" w:cs="Helvetica"/>
          <w:color w:val="333333"/>
          <w:kern w:val="0"/>
          <w:sz w:val="21"/>
          <w:szCs w:val="21"/>
          <w14:ligatures w14:val="none"/>
        </w:rPr>
      </w:pPr>
      <w:r w:rsidRPr="000C226A">
        <w:rPr>
          <w:rFonts w:ascii="Helvetica" w:eastAsia="Times New Roman" w:hAnsi="Helvetica" w:cs="Helvetica"/>
          <w:color w:val="333333"/>
          <w:kern w:val="0"/>
          <w:sz w:val="21"/>
          <w:szCs w:val="21"/>
          <w:highlight w:val="yellow"/>
          <w14:ligatures w14:val="none"/>
        </w:rPr>
        <w:t>(a) the director of the department of public health and human services or the director's designee;</w:t>
      </w:r>
    </w:p>
    <w:p w14:paraId="7D63A65A" w14:textId="77777777" w:rsidR="000C226A" w:rsidRPr="006268D2" w:rsidRDefault="000C226A" w:rsidP="000C226A">
      <w:pPr>
        <w:spacing w:after="150" w:line="240" w:lineRule="auto"/>
        <w:ind w:firstLine="312"/>
        <w:jc w:val="both"/>
        <w:rPr>
          <w:rFonts w:ascii="Helvetica" w:eastAsia="Times New Roman" w:hAnsi="Helvetica" w:cs="Helvetica"/>
          <w:color w:val="333333"/>
          <w:kern w:val="0"/>
          <w:sz w:val="21"/>
          <w:szCs w:val="21"/>
          <w14:ligatures w14:val="none"/>
        </w:rPr>
      </w:pPr>
      <w:r w:rsidRPr="006268D2">
        <w:rPr>
          <w:rFonts w:ascii="Helvetica" w:eastAsia="Times New Roman" w:hAnsi="Helvetica" w:cs="Helvetica"/>
          <w:color w:val="333333"/>
          <w:kern w:val="0"/>
          <w:sz w:val="21"/>
          <w:szCs w:val="21"/>
          <w14:ligatures w14:val="none"/>
        </w:rPr>
        <w:t>(</w:t>
      </w:r>
      <w:r w:rsidRPr="000C226A">
        <w:rPr>
          <w:rFonts w:ascii="Helvetica" w:eastAsia="Times New Roman" w:hAnsi="Helvetica" w:cs="Helvetica"/>
          <w:color w:val="333333"/>
          <w:kern w:val="0"/>
          <w:sz w:val="21"/>
          <w:szCs w:val="21"/>
          <w:highlight w:val="yellow"/>
          <w14:ligatures w14:val="none"/>
        </w:rPr>
        <w:t>b) the director of the department of administration or the director's designee; and</w:t>
      </w:r>
    </w:p>
    <w:p w14:paraId="72F1C833" w14:textId="77777777" w:rsidR="000C226A" w:rsidRPr="006268D2" w:rsidRDefault="000C226A" w:rsidP="000C226A">
      <w:pPr>
        <w:spacing w:after="150" w:line="240" w:lineRule="auto"/>
        <w:ind w:firstLine="312"/>
        <w:jc w:val="both"/>
        <w:rPr>
          <w:rFonts w:ascii="Helvetica" w:eastAsia="Times New Roman" w:hAnsi="Helvetica" w:cs="Helvetica"/>
          <w:color w:val="333333"/>
          <w:kern w:val="0"/>
          <w:sz w:val="21"/>
          <w:szCs w:val="21"/>
          <w14:ligatures w14:val="none"/>
        </w:rPr>
      </w:pPr>
      <w:r w:rsidRPr="006268D2">
        <w:rPr>
          <w:rFonts w:ascii="Helvetica" w:eastAsia="Times New Roman" w:hAnsi="Helvetica" w:cs="Helvetica"/>
          <w:color w:val="333333"/>
          <w:kern w:val="0"/>
          <w:sz w:val="21"/>
          <w:szCs w:val="21"/>
          <w14:ligatures w14:val="none"/>
        </w:rPr>
        <w:t>(c</w:t>
      </w:r>
      <w:r w:rsidRPr="000C226A">
        <w:rPr>
          <w:rFonts w:ascii="Helvetica" w:eastAsia="Times New Roman" w:hAnsi="Helvetica" w:cs="Helvetica"/>
          <w:color w:val="333333"/>
          <w:kern w:val="0"/>
          <w:sz w:val="21"/>
          <w:szCs w:val="21"/>
          <w:highlight w:val="yellow"/>
          <w14:ligatures w14:val="none"/>
        </w:rPr>
        <w:t>) three members of the general public</w:t>
      </w:r>
      <w:r w:rsidRPr="006268D2">
        <w:rPr>
          <w:rFonts w:ascii="Helvetica" w:eastAsia="Times New Roman" w:hAnsi="Helvetica" w:cs="Helvetica"/>
          <w:color w:val="333333"/>
          <w:kern w:val="0"/>
          <w:sz w:val="21"/>
          <w:szCs w:val="21"/>
          <w14:ligatures w14:val="none"/>
        </w:rPr>
        <w:t xml:space="preserve">, one of whom possesses knowledge, skill, and experience in accounting, risk management, or investment management or as an actuary, one of whom has experience working on behalf of disabled individuals, and </w:t>
      </w:r>
      <w:r w:rsidRPr="000C226A">
        <w:rPr>
          <w:rFonts w:ascii="Helvetica" w:eastAsia="Times New Roman" w:hAnsi="Helvetica" w:cs="Helvetica"/>
          <w:color w:val="333333"/>
          <w:kern w:val="0"/>
          <w:sz w:val="21"/>
          <w:szCs w:val="21"/>
          <w:highlight w:val="yellow"/>
          <w14:ligatures w14:val="none"/>
        </w:rPr>
        <w:t>one of whom has a disability</w:t>
      </w:r>
      <w:r w:rsidRPr="006268D2">
        <w:rPr>
          <w:rFonts w:ascii="Helvetica" w:eastAsia="Times New Roman" w:hAnsi="Helvetica" w:cs="Helvetica"/>
          <w:color w:val="333333"/>
          <w:kern w:val="0"/>
          <w:sz w:val="21"/>
          <w:szCs w:val="21"/>
          <w14:ligatures w14:val="none"/>
        </w:rPr>
        <w:t>.</w:t>
      </w:r>
    </w:p>
    <w:p w14:paraId="409A2FF5" w14:textId="77777777" w:rsidR="00B03067" w:rsidRDefault="00B03067" w:rsidP="00D632D1">
      <w:pPr>
        <w:ind w:firstLine="720"/>
        <w:rPr>
          <w:rFonts w:ascii="Roboto Light" w:hAnsi="Roboto Light"/>
          <w:szCs w:val="24"/>
        </w:rPr>
      </w:pPr>
    </w:p>
    <w:p w14:paraId="762EA557" w14:textId="77777777" w:rsidR="008D3FD7" w:rsidRDefault="008D3FD7" w:rsidP="00072457">
      <w:pPr>
        <w:rPr>
          <w:rFonts w:ascii="Roboto Light" w:hAnsi="Roboto Light"/>
          <w:szCs w:val="24"/>
        </w:rPr>
      </w:pPr>
      <w:r>
        <w:rPr>
          <w:rFonts w:ascii="Roboto Light" w:hAnsi="Roboto Light"/>
          <w:szCs w:val="24"/>
        </w:rPr>
        <w:tab/>
        <w:t xml:space="preserve">Sharing out </w:t>
      </w:r>
      <w:r w:rsidR="007527A8">
        <w:rPr>
          <w:rFonts w:ascii="Roboto Light" w:hAnsi="Roboto Light"/>
          <w:szCs w:val="24"/>
        </w:rPr>
        <w:t>of ABLE activities attended; webinars, training viewed or provided</w:t>
      </w:r>
    </w:p>
    <w:p w14:paraId="7689E48D" w14:textId="77777777" w:rsidR="008137F4" w:rsidRDefault="008137F4" w:rsidP="00072457">
      <w:pPr>
        <w:rPr>
          <w:rFonts w:ascii="Roboto Light" w:hAnsi="Roboto Light"/>
          <w:szCs w:val="24"/>
        </w:rPr>
      </w:pPr>
      <w:r>
        <w:rPr>
          <w:rFonts w:ascii="Roboto Light" w:hAnsi="Roboto Light"/>
          <w:szCs w:val="24"/>
        </w:rPr>
        <w:tab/>
      </w:r>
      <w:r>
        <w:rPr>
          <w:rFonts w:ascii="Roboto Light" w:hAnsi="Roboto Light"/>
          <w:szCs w:val="24"/>
        </w:rPr>
        <w:tab/>
        <w:t xml:space="preserve">Thoughts on posting </w:t>
      </w:r>
      <w:hyperlink r:id="rId7" w:tooltip="https://www.abletoday.org/cle" w:history="1">
        <w:r>
          <w:rPr>
            <w:rStyle w:val="Hyperlink"/>
            <w:rFonts w:cs="Times New Roman"/>
          </w:rPr>
          <w:t>ABLE CLE course [abletoday.org]</w:t>
        </w:r>
      </w:hyperlink>
      <w:r>
        <w:rPr>
          <w:rFonts w:cs="Times New Roman"/>
          <w:color w:val="000000"/>
        </w:rPr>
        <w:t xml:space="preserve"> or </w:t>
      </w:r>
      <w:hyperlink r:id="rId8" w:tooltip="https://www.youtube.com/watch?v=4e5XjRn5dXw" w:history="1">
        <w:r>
          <w:rPr>
            <w:rStyle w:val="Hyperlink"/>
            <w:rFonts w:cs="Times New Roman"/>
          </w:rPr>
          <w:t>ABLE CLE for the public [youtube.com]</w:t>
        </w:r>
      </w:hyperlink>
    </w:p>
    <w:p w14:paraId="2311EF6F" w14:textId="77777777" w:rsidR="008D3FD7" w:rsidRDefault="00072457" w:rsidP="00072457">
      <w:pPr>
        <w:ind w:firstLine="720"/>
        <w:rPr>
          <w:rFonts w:ascii="Roboto Light" w:hAnsi="Roboto Light"/>
          <w:szCs w:val="24"/>
        </w:rPr>
      </w:pPr>
      <w:r>
        <w:rPr>
          <w:rFonts w:ascii="Roboto Light" w:hAnsi="Roboto Light"/>
          <w:szCs w:val="24"/>
        </w:rPr>
        <w:t>D</w:t>
      </w:r>
      <w:r w:rsidR="008D3FD7">
        <w:rPr>
          <w:rFonts w:ascii="Roboto Light" w:hAnsi="Roboto Light"/>
          <w:szCs w:val="24"/>
        </w:rPr>
        <w:t xml:space="preserve">iscussion </w:t>
      </w:r>
      <w:r>
        <w:rPr>
          <w:rFonts w:ascii="Roboto Light" w:hAnsi="Roboto Light"/>
          <w:szCs w:val="24"/>
        </w:rPr>
        <w:t>ABLE program alternatives other than MT ABLE used by Montanans - Follow up from Cathy</w:t>
      </w:r>
    </w:p>
    <w:p w14:paraId="021B32B2" w14:textId="77777777" w:rsidR="00072457" w:rsidRDefault="00072457" w:rsidP="00072457">
      <w:pPr>
        <w:ind w:firstLine="720"/>
        <w:rPr>
          <w:rFonts w:ascii="Roboto Light" w:hAnsi="Roboto Light"/>
          <w:szCs w:val="24"/>
        </w:rPr>
      </w:pPr>
      <w:r>
        <w:rPr>
          <w:rFonts w:ascii="Roboto Light" w:hAnsi="Roboto Light"/>
          <w:szCs w:val="24"/>
        </w:rPr>
        <w:t>Discussion</w:t>
      </w:r>
      <w:r w:rsidR="005779DE">
        <w:rPr>
          <w:rFonts w:ascii="Roboto Light" w:hAnsi="Roboto Light"/>
          <w:szCs w:val="24"/>
        </w:rPr>
        <w:t xml:space="preserve"> and F</w:t>
      </w:r>
      <w:r>
        <w:rPr>
          <w:rFonts w:ascii="Roboto Light" w:hAnsi="Roboto Light"/>
          <w:szCs w:val="24"/>
        </w:rPr>
        <w:t xml:space="preserve">ollow </w:t>
      </w:r>
      <w:r w:rsidR="005779DE">
        <w:rPr>
          <w:rFonts w:ascii="Roboto Light" w:hAnsi="Roboto Light"/>
          <w:szCs w:val="24"/>
        </w:rPr>
        <w:t>U</w:t>
      </w:r>
      <w:r>
        <w:rPr>
          <w:rFonts w:ascii="Roboto Light" w:hAnsi="Roboto Light"/>
          <w:szCs w:val="24"/>
        </w:rPr>
        <w:t>p</w:t>
      </w:r>
      <w:r w:rsidR="005779DE">
        <w:rPr>
          <w:rFonts w:ascii="Roboto Light" w:hAnsi="Roboto Light"/>
          <w:szCs w:val="24"/>
        </w:rPr>
        <w:t>:</w:t>
      </w:r>
      <w:r>
        <w:rPr>
          <w:rFonts w:ascii="Roboto Light" w:hAnsi="Roboto Light"/>
          <w:szCs w:val="24"/>
        </w:rPr>
        <w:t xml:space="preserve"> </w:t>
      </w:r>
      <w:r w:rsidR="005779DE">
        <w:rPr>
          <w:rFonts w:ascii="Roboto Light" w:hAnsi="Roboto Light"/>
          <w:szCs w:val="24"/>
        </w:rPr>
        <w:t>Customer Service Feedback</w:t>
      </w:r>
    </w:p>
    <w:p w14:paraId="68748112" w14:textId="77777777" w:rsidR="00072457" w:rsidRDefault="008137F4" w:rsidP="00072457">
      <w:pPr>
        <w:ind w:firstLine="720"/>
        <w:rPr>
          <w:rFonts w:ascii="Roboto Light" w:hAnsi="Roboto Light"/>
          <w:szCs w:val="24"/>
        </w:rPr>
      </w:pPr>
      <w:r>
        <w:rPr>
          <w:rFonts w:ascii="Roboto Light" w:hAnsi="Roboto Light"/>
          <w:szCs w:val="24"/>
        </w:rPr>
        <w:t>Updates on</w:t>
      </w:r>
      <w:r w:rsidR="005779DE">
        <w:rPr>
          <w:rFonts w:ascii="Roboto Light" w:hAnsi="Roboto Light"/>
          <w:szCs w:val="24"/>
        </w:rPr>
        <w:t xml:space="preserve"> Legislative Action</w:t>
      </w:r>
    </w:p>
    <w:p w14:paraId="58888866" w14:textId="77777777" w:rsidR="00072457" w:rsidRDefault="00072457" w:rsidP="00072457">
      <w:pPr>
        <w:ind w:firstLine="720"/>
        <w:rPr>
          <w:rFonts w:ascii="Roboto Light" w:hAnsi="Roboto Light"/>
          <w:szCs w:val="24"/>
        </w:rPr>
      </w:pPr>
    </w:p>
    <w:p w14:paraId="08E5A160" w14:textId="77777777" w:rsidR="008D3FD7" w:rsidRDefault="008D3FD7" w:rsidP="008D3FD7">
      <w:pPr>
        <w:rPr>
          <w:rFonts w:ascii="Roboto Light" w:hAnsi="Roboto Light"/>
          <w:szCs w:val="24"/>
        </w:rPr>
      </w:pPr>
      <w:r>
        <w:rPr>
          <w:rFonts w:ascii="Roboto Light" w:hAnsi="Roboto Light"/>
          <w:szCs w:val="24"/>
        </w:rPr>
        <w:t>New Business</w:t>
      </w:r>
    </w:p>
    <w:p w14:paraId="6C6C9E10" w14:textId="77777777" w:rsidR="008137F4" w:rsidRDefault="00EA28E9" w:rsidP="008137F4">
      <w:pPr>
        <w:rPr>
          <w:rFonts w:ascii="Roboto Light" w:hAnsi="Roboto Light"/>
          <w:szCs w:val="24"/>
        </w:rPr>
      </w:pPr>
      <w:r>
        <w:rPr>
          <w:rFonts w:ascii="Roboto Light" w:hAnsi="Roboto Light"/>
          <w:szCs w:val="24"/>
        </w:rPr>
        <w:tab/>
        <w:t xml:space="preserve">Discussion </w:t>
      </w:r>
      <w:r w:rsidR="008137F4">
        <w:rPr>
          <w:rFonts w:ascii="Roboto Light" w:hAnsi="Roboto Light"/>
          <w:szCs w:val="24"/>
        </w:rPr>
        <w:t xml:space="preserve">of Calendar and Activities for 2025. </w:t>
      </w:r>
    </w:p>
    <w:p w14:paraId="1DF8C2E0" w14:textId="77777777" w:rsidR="008137F4" w:rsidRDefault="008137F4" w:rsidP="008137F4">
      <w:pPr>
        <w:spacing w:after="0"/>
        <w:rPr>
          <w:rFonts w:ascii="Roboto Light" w:hAnsi="Roboto Light"/>
          <w:szCs w:val="24"/>
        </w:rPr>
      </w:pPr>
      <w:r>
        <w:rPr>
          <w:rFonts w:ascii="Roboto Light" w:hAnsi="Roboto Light"/>
          <w:szCs w:val="24"/>
        </w:rPr>
        <w:lastRenderedPageBreak/>
        <w:tab/>
        <w:t xml:space="preserve">Discussion </w:t>
      </w:r>
      <w:r w:rsidRPr="008137F4">
        <w:rPr>
          <w:rFonts w:ascii="Roboto Light" w:hAnsi="Roboto Light"/>
          <w:szCs w:val="24"/>
        </w:rPr>
        <w:t>internal running list/chart of requests for assistance with ABLE account issues</w:t>
      </w:r>
      <w:r>
        <w:rPr>
          <w:rFonts w:ascii="Roboto Light" w:hAnsi="Roboto Light"/>
          <w:szCs w:val="24"/>
        </w:rPr>
        <w:t>.</w:t>
      </w:r>
    </w:p>
    <w:p w14:paraId="6B58D6FA" w14:textId="77777777" w:rsidR="008137F4" w:rsidRDefault="008137F4" w:rsidP="008137F4">
      <w:pPr>
        <w:spacing w:after="0"/>
        <w:ind w:left="720" w:firstLine="720"/>
        <w:rPr>
          <w:rFonts w:ascii="Roboto Light" w:hAnsi="Roboto Light"/>
          <w:szCs w:val="24"/>
        </w:rPr>
      </w:pPr>
      <w:r>
        <w:rPr>
          <w:rFonts w:ascii="Roboto Light" w:hAnsi="Roboto Light"/>
          <w:szCs w:val="24"/>
        </w:rPr>
        <w:t xml:space="preserve">Suggestion of: </w:t>
      </w:r>
      <w:r w:rsidRPr="008137F4">
        <w:rPr>
          <w:rFonts w:ascii="Roboto Light" w:hAnsi="Roboto Light"/>
          <w:szCs w:val="24"/>
        </w:rPr>
        <w:t>committee member's name, the person's initials and town, along with the issue and status/resolution date.  </w:t>
      </w:r>
    </w:p>
    <w:p w14:paraId="4A3C1939" w14:textId="77777777" w:rsidR="008137F4" w:rsidRDefault="008137F4" w:rsidP="008137F4">
      <w:pPr>
        <w:spacing w:after="0"/>
        <w:ind w:left="720" w:firstLine="720"/>
        <w:rPr>
          <w:rFonts w:ascii="Roboto Light" w:hAnsi="Roboto Light"/>
          <w:szCs w:val="24"/>
        </w:rPr>
      </w:pPr>
    </w:p>
    <w:p w14:paraId="7EA088D4" w14:textId="77777777" w:rsidR="008D3FD7" w:rsidRDefault="008137F4" w:rsidP="008D3FD7">
      <w:pPr>
        <w:rPr>
          <w:rFonts w:ascii="Roboto Light" w:hAnsi="Roboto Light"/>
          <w:szCs w:val="24"/>
        </w:rPr>
      </w:pPr>
      <w:r>
        <w:rPr>
          <w:rFonts w:ascii="Roboto Light" w:hAnsi="Roboto Light"/>
          <w:szCs w:val="24"/>
        </w:rPr>
        <w:tab/>
      </w:r>
      <w:r w:rsidR="005C1B5D">
        <w:rPr>
          <w:rFonts w:ascii="Roboto Light" w:hAnsi="Roboto Light"/>
          <w:szCs w:val="24"/>
        </w:rPr>
        <w:t xml:space="preserve">Review of </w:t>
      </w:r>
      <w:r w:rsidR="005C1B5D" w:rsidRPr="008137F4">
        <w:rPr>
          <w:rFonts w:ascii="Roboto Light" w:hAnsi="Roboto Light"/>
          <w:szCs w:val="24"/>
        </w:rPr>
        <w:t>MCA 53-25-105</w:t>
      </w:r>
      <w:r w:rsidR="005C1B5D">
        <w:rPr>
          <w:rFonts w:ascii="Roboto Light" w:hAnsi="Roboto Light"/>
          <w:szCs w:val="24"/>
        </w:rPr>
        <w:t xml:space="preserve"> </w:t>
      </w:r>
      <w:r w:rsidR="005C1B5D" w:rsidRPr="008137F4">
        <w:rPr>
          <w:rFonts w:ascii="Roboto Light" w:hAnsi="Roboto Light"/>
          <w:szCs w:val="24"/>
        </w:rPr>
        <w:t>and 53-25-112</w:t>
      </w:r>
      <w:r w:rsidR="005C1B5D">
        <w:rPr>
          <w:rFonts w:ascii="Roboto Light" w:hAnsi="Roboto Light"/>
          <w:szCs w:val="24"/>
        </w:rPr>
        <w:t xml:space="preserve">, and discussion </w:t>
      </w:r>
      <w:r w:rsidR="005C1B5D" w:rsidRPr="008137F4">
        <w:rPr>
          <w:rFonts w:ascii="Roboto Light" w:hAnsi="Roboto Light"/>
          <w:szCs w:val="24"/>
        </w:rPr>
        <w:t>committee's statutory responsibility</w:t>
      </w:r>
      <w:r w:rsidR="005C1B5D">
        <w:rPr>
          <w:rFonts w:ascii="Roboto Light" w:hAnsi="Roboto Light"/>
          <w:szCs w:val="24"/>
        </w:rPr>
        <w:t>.</w:t>
      </w:r>
      <w:r w:rsidR="005C1B5D">
        <w:rPr>
          <w:rFonts w:ascii="Roboto Light" w:hAnsi="Roboto Light"/>
          <w:szCs w:val="24"/>
        </w:rPr>
        <w:tab/>
      </w:r>
      <w:r w:rsidR="008D3FD7">
        <w:rPr>
          <w:rFonts w:ascii="Roboto Light" w:hAnsi="Roboto Light"/>
          <w:szCs w:val="24"/>
        </w:rPr>
        <w:tab/>
      </w:r>
    </w:p>
    <w:p w14:paraId="6FAE2725" w14:textId="77777777" w:rsidR="008D3FD7" w:rsidRDefault="008D3FD7" w:rsidP="008D3FD7">
      <w:pPr>
        <w:rPr>
          <w:rFonts w:ascii="Roboto Light" w:hAnsi="Roboto Light"/>
          <w:szCs w:val="24"/>
        </w:rPr>
      </w:pPr>
      <w:r>
        <w:rPr>
          <w:rFonts w:ascii="Roboto Light" w:hAnsi="Roboto Light"/>
          <w:szCs w:val="24"/>
        </w:rPr>
        <w:t>Public Comment</w:t>
      </w:r>
    </w:p>
    <w:p w14:paraId="0720B9A5" w14:textId="77777777" w:rsidR="008D3FD7" w:rsidRDefault="008D3FD7" w:rsidP="008D3FD7">
      <w:pPr>
        <w:rPr>
          <w:rFonts w:ascii="Roboto Light" w:hAnsi="Roboto Light"/>
          <w:szCs w:val="24"/>
        </w:rPr>
      </w:pPr>
    </w:p>
    <w:p w14:paraId="0D7EA485" w14:textId="77777777" w:rsidR="0017108F" w:rsidRDefault="008D3FD7" w:rsidP="008D3FD7">
      <w:pPr>
        <w:rPr>
          <w:rFonts w:ascii="Roboto Light" w:hAnsi="Roboto Light"/>
          <w:szCs w:val="24"/>
        </w:rPr>
      </w:pPr>
      <w:r>
        <w:rPr>
          <w:rFonts w:ascii="Roboto Light" w:hAnsi="Roboto Light"/>
          <w:szCs w:val="24"/>
        </w:rPr>
        <w:t>Next Meeting Date and Agenda Items</w:t>
      </w:r>
      <w:r w:rsidR="001429AF">
        <w:rPr>
          <w:rFonts w:ascii="Roboto Light" w:hAnsi="Roboto Light"/>
          <w:szCs w:val="24"/>
        </w:rPr>
        <w:t xml:space="preserve">: </w:t>
      </w:r>
      <w:r w:rsidR="007527A8">
        <w:rPr>
          <w:rFonts w:ascii="Roboto Light" w:hAnsi="Roboto Light"/>
          <w:szCs w:val="24"/>
        </w:rPr>
        <w:t>Standing bimonthly meetings on the 2</w:t>
      </w:r>
      <w:r w:rsidR="007527A8" w:rsidRPr="007527A8">
        <w:rPr>
          <w:rFonts w:ascii="Roboto Light" w:hAnsi="Roboto Light"/>
          <w:szCs w:val="24"/>
          <w:vertAlign w:val="superscript"/>
        </w:rPr>
        <w:t>nd</w:t>
      </w:r>
      <w:r w:rsidR="007527A8">
        <w:rPr>
          <w:rFonts w:ascii="Roboto Light" w:hAnsi="Roboto Light"/>
          <w:szCs w:val="24"/>
        </w:rPr>
        <w:t xml:space="preserve"> Wednesday @ 10am</w:t>
      </w:r>
      <w:r w:rsidR="005C1B5D">
        <w:rPr>
          <w:rFonts w:ascii="Roboto Light" w:hAnsi="Roboto Light"/>
          <w:szCs w:val="24"/>
        </w:rPr>
        <w:t xml:space="preserve">, </w:t>
      </w:r>
      <w:r w:rsidR="008137F4">
        <w:rPr>
          <w:rFonts w:ascii="Roboto Light" w:hAnsi="Roboto Light"/>
          <w:szCs w:val="24"/>
        </w:rPr>
        <w:t>March 13</w:t>
      </w:r>
      <w:r w:rsidR="005C1B5D">
        <w:rPr>
          <w:rFonts w:ascii="Roboto Light" w:hAnsi="Roboto Light"/>
          <w:szCs w:val="24"/>
          <w:vertAlign w:val="superscript"/>
        </w:rPr>
        <w:t>th</w:t>
      </w:r>
      <w:r w:rsidR="007527A8">
        <w:rPr>
          <w:rFonts w:ascii="Roboto Light" w:hAnsi="Roboto Light"/>
          <w:szCs w:val="24"/>
        </w:rPr>
        <w:t>, 2025.</w:t>
      </w:r>
    </w:p>
    <w:p w14:paraId="4E7A30EC" w14:textId="77777777" w:rsidR="0017108F" w:rsidRDefault="0017108F" w:rsidP="008D3FD7">
      <w:pPr>
        <w:rPr>
          <w:rFonts w:ascii="Roboto Light" w:hAnsi="Roboto Light"/>
          <w:szCs w:val="24"/>
        </w:rPr>
      </w:pPr>
    </w:p>
    <w:p w14:paraId="40B3A6D3" w14:textId="77777777" w:rsidR="00E2757A" w:rsidRDefault="00E2757A"/>
    <w:sectPr w:rsidR="00E2757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5540E" w14:textId="77777777" w:rsidR="004F048B" w:rsidRDefault="004F048B" w:rsidP="0065004E">
      <w:pPr>
        <w:spacing w:after="0" w:line="240" w:lineRule="auto"/>
      </w:pPr>
      <w:r>
        <w:separator/>
      </w:r>
    </w:p>
  </w:endnote>
  <w:endnote w:type="continuationSeparator" w:id="0">
    <w:p w14:paraId="4FE535E5" w14:textId="77777777" w:rsidR="004F048B" w:rsidRDefault="004F048B" w:rsidP="00650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Light">
    <w:altName w:val="Arial"/>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CC7E1" w14:textId="77777777" w:rsidR="0065004E" w:rsidRDefault="00650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82482" w14:textId="77777777" w:rsidR="0065004E" w:rsidRDefault="006500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1D510" w14:textId="77777777" w:rsidR="0065004E" w:rsidRDefault="00650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78362" w14:textId="77777777" w:rsidR="004F048B" w:rsidRDefault="004F048B" w:rsidP="0065004E">
      <w:pPr>
        <w:spacing w:after="0" w:line="240" w:lineRule="auto"/>
      </w:pPr>
      <w:r>
        <w:separator/>
      </w:r>
    </w:p>
  </w:footnote>
  <w:footnote w:type="continuationSeparator" w:id="0">
    <w:p w14:paraId="7D03D904" w14:textId="77777777" w:rsidR="004F048B" w:rsidRDefault="004F048B" w:rsidP="00650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CF4EF" w14:textId="77777777" w:rsidR="0065004E" w:rsidRDefault="00650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0322693"/>
      <w:docPartObj>
        <w:docPartGallery w:val="Watermarks"/>
        <w:docPartUnique/>
      </w:docPartObj>
    </w:sdtPr>
    <w:sdtEndPr/>
    <w:sdtContent>
      <w:p w14:paraId="4A96CA14" w14:textId="77777777" w:rsidR="0065004E" w:rsidRDefault="00DD5BBF">
        <w:pPr>
          <w:pStyle w:val="Header"/>
        </w:pPr>
        <w:r>
          <w:rPr>
            <w:noProof/>
          </w:rPr>
          <w:pict w14:anchorId="07414E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A5765" w14:textId="77777777" w:rsidR="0065004E" w:rsidRDefault="006500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D7"/>
    <w:rsid w:val="00072457"/>
    <w:rsid w:val="000C226A"/>
    <w:rsid w:val="001429AF"/>
    <w:rsid w:val="0017108F"/>
    <w:rsid w:val="002779A5"/>
    <w:rsid w:val="002B4313"/>
    <w:rsid w:val="0048652D"/>
    <w:rsid w:val="004D1722"/>
    <w:rsid w:val="004E67BF"/>
    <w:rsid w:val="004F048B"/>
    <w:rsid w:val="005410E6"/>
    <w:rsid w:val="005779DE"/>
    <w:rsid w:val="005C1B5D"/>
    <w:rsid w:val="0065004E"/>
    <w:rsid w:val="00662DC2"/>
    <w:rsid w:val="007527A8"/>
    <w:rsid w:val="008137F4"/>
    <w:rsid w:val="008D3FD7"/>
    <w:rsid w:val="00B03067"/>
    <w:rsid w:val="00BD5BAA"/>
    <w:rsid w:val="00C2798A"/>
    <w:rsid w:val="00D632D1"/>
    <w:rsid w:val="00DD5BBF"/>
    <w:rsid w:val="00E2757A"/>
    <w:rsid w:val="00E46170"/>
    <w:rsid w:val="00EA28E9"/>
    <w:rsid w:val="00F4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26CC30"/>
  <w15:chartTrackingRefBased/>
  <w15:docId w15:val="{FBFF0605-D7A3-4C41-AFAB-3AD4E37B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FD7"/>
    <w:pPr>
      <w:spacing w:line="256" w:lineRule="auto"/>
    </w:pPr>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457"/>
    <w:pPr>
      <w:ind w:left="720"/>
      <w:contextualSpacing/>
    </w:pPr>
  </w:style>
  <w:style w:type="paragraph" w:styleId="Header">
    <w:name w:val="header"/>
    <w:basedOn w:val="Normal"/>
    <w:link w:val="HeaderChar"/>
    <w:uiPriority w:val="99"/>
    <w:unhideWhenUsed/>
    <w:rsid w:val="00650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04E"/>
    <w:rPr>
      <w:rFonts w:ascii="Times New Roman" w:hAnsi="Times New Roman"/>
      <w:kern w:val="2"/>
      <w:sz w:val="24"/>
      <w14:ligatures w14:val="standardContextual"/>
    </w:rPr>
  </w:style>
  <w:style w:type="paragraph" w:styleId="Footer">
    <w:name w:val="footer"/>
    <w:basedOn w:val="Normal"/>
    <w:link w:val="FooterChar"/>
    <w:uiPriority w:val="99"/>
    <w:unhideWhenUsed/>
    <w:rsid w:val="00650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04E"/>
    <w:rPr>
      <w:rFonts w:ascii="Times New Roman" w:hAnsi="Times New Roman"/>
      <w:kern w:val="2"/>
      <w:sz w:val="24"/>
      <w14:ligatures w14:val="standardContextual"/>
    </w:rPr>
  </w:style>
  <w:style w:type="character" w:styleId="Hyperlink">
    <w:name w:val="Hyperlink"/>
    <w:basedOn w:val="DefaultParagraphFont"/>
    <w:uiPriority w:val="99"/>
    <w:unhideWhenUsed/>
    <w:rsid w:val="00EA28E9"/>
    <w:rPr>
      <w:color w:val="0563C1" w:themeColor="hyperlink"/>
      <w:u w:val="single"/>
    </w:rPr>
  </w:style>
  <w:style w:type="character" w:styleId="UnresolvedMention">
    <w:name w:val="Unresolved Mention"/>
    <w:basedOn w:val="DefaultParagraphFont"/>
    <w:uiPriority w:val="99"/>
    <w:semiHidden/>
    <w:unhideWhenUsed/>
    <w:rsid w:val="00EA28E9"/>
    <w:rPr>
      <w:color w:val="605E5C"/>
      <w:shd w:val="clear" w:color="auto" w:fill="E1DFDD"/>
    </w:rPr>
  </w:style>
  <w:style w:type="paragraph" w:styleId="NormalWeb">
    <w:name w:val="Normal (Web)"/>
    <w:basedOn w:val="Normal"/>
    <w:uiPriority w:val="99"/>
    <w:unhideWhenUsed/>
    <w:rsid w:val="002779A5"/>
    <w:pPr>
      <w:spacing w:before="100" w:beforeAutospacing="1" w:after="100" w:afterAutospacing="1" w:line="240" w:lineRule="auto"/>
    </w:pPr>
    <w:rPr>
      <w:rFonts w:ascii="Calibri" w:hAnsi="Calibri" w:cs="Calibri"/>
      <w:kern w:val="0"/>
      <w:sz w:val="22"/>
      <w14:ligatures w14:val="none"/>
    </w:rPr>
  </w:style>
  <w:style w:type="character" w:customStyle="1" w:styleId="normaltextrun">
    <w:name w:val="normaltextrun"/>
    <w:basedOn w:val="DefaultParagraphFont"/>
    <w:rsid w:val="00BD5BAA"/>
  </w:style>
  <w:style w:type="character" w:customStyle="1" w:styleId="eop">
    <w:name w:val="eop"/>
    <w:basedOn w:val="DefaultParagraphFont"/>
    <w:rsid w:val="00BD5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283728">
      <w:bodyDiv w:val="1"/>
      <w:marLeft w:val="0"/>
      <w:marRight w:val="0"/>
      <w:marTop w:val="0"/>
      <w:marBottom w:val="0"/>
      <w:divBdr>
        <w:top w:val="none" w:sz="0" w:space="0" w:color="auto"/>
        <w:left w:val="none" w:sz="0" w:space="0" w:color="auto"/>
        <w:bottom w:val="none" w:sz="0" w:space="0" w:color="auto"/>
        <w:right w:val="none" w:sz="0" w:space="0" w:color="auto"/>
      </w:divBdr>
    </w:div>
    <w:div w:id="1296060322">
      <w:bodyDiv w:val="1"/>
      <w:marLeft w:val="0"/>
      <w:marRight w:val="0"/>
      <w:marTop w:val="0"/>
      <w:marBottom w:val="0"/>
      <w:divBdr>
        <w:top w:val="none" w:sz="0" w:space="0" w:color="auto"/>
        <w:left w:val="none" w:sz="0" w:space="0" w:color="auto"/>
        <w:bottom w:val="none" w:sz="0" w:space="0" w:color="auto"/>
        <w:right w:val="none" w:sz="0" w:space="0" w:color="auto"/>
      </w:divBdr>
    </w:div>
    <w:div w:id="1512796064">
      <w:bodyDiv w:val="1"/>
      <w:marLeft w:val="0"/>
      <w:marRight w:val="0"/>
      <w:marTop w:val="0"/>
      <w:marBottom w:val="0"/>
      <w:divBdr>
        <w:top w:val="none" w:sz="0" w:space="0" w:color="auto"/>
        <w:left w:val="none" w:sz="0" w:space="0" w:color="auto"/>
        <w:bottom w:val="none" w:sz="0" w:space="0" w:color="auto"/>
        <w:right w:val="none" w:sz="0" w:space="0" w:color="auto"/>
      </w:divBdr>
    </w:div>
    <w:div w:id="179602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urldefense.com%2Fv3%2F__https%3A%2Fwww.youtube.com%2Fwatch%3Fv%3D4e5XjRn5dXw__%3B!!GaaboA!r4bSzfcUWdDloZdF_NG5ZT7bPivHWXFzc2ZqWZpetpeebqoiwoWTkgifYoTwxPiXa54vNMEwRDklOrXBUA4t%24&amp;data=05%7C02%7Ctheresa.baldry%40mso.umt.edu%7C3b42206df22b4d66673808dcce78c166%7C68407ce503da49ffaf0a724be0d37c9d%7C0%7C0%7C638612265285767032%7CUnknown%7CTWFpbGZsb3d8eyJWIjoiMC4wLjAwMDAiLCJQIjoiV2luMzIiLCJBTiI6Ik1haWwiLCJXVCI6Mn0%3D%7C0%7C%7C%7C&amp;sdata=zMCh1%2BawL0s%2FKGy%2BkpG389IDcIlh%2F%2B8H5vpUsP8uq6E%3D&amp;reserved=0"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nam04.safelinks.protection.outlook.com/?url=https%3A%2F%2Furldefense.com%2Fv3%2F__https%3A%2Fwww.abletoday.org%2Fcle__%3B!!GaaboA!r4bSzfcUWdDloZdF_NG5ZT7bPivHWXFzc2ZqWZpetpeebqoiwoWTkgifYoTwxPiXa54vNMEwRDklOsbAJq-T%24&amp;data=05%7C02%7Ctheresa.baldry%40mso.umt.edu%7C3b42206df22b4d66673808dcce78c166%7C68407ce503da49ffaf0a724be0d37c9d%7C0%7C0%7C638612265285753204%7CUnknown%7CTWFpbGZsb3d8eyJWIjoiMC4wLjAwMDAiLCJQIjoiV2luMzIiLCJBTiI6Ik1haWwiLCJXVCI6Mn0%3D%7C0%7C%7C%7C&amp;sdata=W8etsp8%2Fq4S%2BBcueRn1LdqtZcNptW6bxDZo2OQhdvgs%3D&amp;reserved=0"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ov.mt.gov/boards_appointments/BoardsView.aspx?Board_ID=38"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Baldry</dc:creator>
  <cp:keywords/>
  <dc:description/>
  <cp:lastModifiedBy>Bonser, Ryan</cp:lastModifiedBy>
  <cp:revision>2</cp:revision>
  <dcterms:created xsi:type="dcterms:W3CDTF">2025-01-06T14:36:00Z</dcterms:created>
  <dcterms:modified xsi:type="dcterms:W3CDTF">2025-01-06T14:36:00Z</dcterms:modified>
</cp:coreProperties>
</file>