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63" w:rsidRDefault="00D939C2" w:rsidP="006E1463">
      <w:pPr>
        <w:pStyle w:val="Heading2"/>
        <w:spacing w:before="0"/>
        <w:jc w:val="center"/>
        <w:rPr>
          <w:sz w:val="20"/>
          <w:szCs w:val="20"/>
        </w:rPr>
      </w:pPr>
      <w:bookmarkStart w:id="0" w:name="_GoBack"/>
      <w:bookmarkEnd w:id="0"/>
      <w:r w:rsidRPr="00D939C2">
        <w:rPr>
          <w:sz w:val="40"/>
          <w:szCs w:val="40"/>
        </w:rPr>
        <w:t>Environmental Modifications/Adaptive Equipment Guide</w:t>
      </w:r>
    </w:p>
    <w:p w:rsidR="006E1463" w:rsidRPr="006E1463" w:rsidRDefault="006E1463" w:rsidP="006E1463">
      <w:pPr>
        <w:spacing w:line="240" w:lineRule="auto"/>
        <w:rPr>
          <w:sz w:val="16"/>
          <w:szCs w:val="16"/>
        </w:rPr>
      </w:pPr>
    </w:p>
    <w:p w:rsidR="00D939C2" w:rsidRDefault="00D939C2" w:rsidP="006E1463">
      <w:pPr>
        <w:spacing w:after="0" w:line="240" w:lineRule="auto"/>
        <w:jc w:val="both"/>
        <w:rPr>
          <w:rFonts w:ascii="Arial" w:hAnsi="Arial" w:cs="Arial"/>
        </w:rPr>
      </w:pPr>
      <w:r w:rsidRPr="00074663">
        <w:rPr>
          <w:rFonts w:ascii="Arial" w:hAnsi="Arial" w:cs="Arial"/>
        </w:rPr>
        <w:t xml:space="preserve">The decisions of a planning team to request the purchase of </w:t>
      </w:r>
      <w:r>
        <w:rPr>
          <w:rFonts w:ascii="Arial" w:hAnsi="Arial" w:cs="Arial"/>
        </w:rPr>
        <w:t>Environmental Modifications/Adaptive Equipment</w:t>
      </w:r>
      <w:r w:rsidRPr="00074663">
        <w:rPr>
          <w:rFonts w:ascii="Arial" w:hAnsi="Arial" w:cs="Arial"/>
        </w:rPr>
        <w:t xml:space="preserve"> are based on the specific needs of the individual in services.  Such requests do not set precedent in the sens</w:t>
      </w:r>
      <w:r>
        <w:rPr>
          <w:rFonts w:ascii="Arial" w:hAnsi="Arial" w:cs="Arial"/>
        </w:rPr>
        <w:t xml:space="preserve">e that other individuals are </w:t>
      </w:r>
      <w:r w:rsidRPr="00074663">
        <w:rPr>
          <w:rFonts w:ascii="Arial" w:hAnsi="Arial" w:cs="Arial"/>
        </w:rPr>
        <w:t>“automatic</w:t>
      </w:r>
      <w:r>
        <w:rPr>
          <w:rFonts w:ascii="Arial" w:hAnsi="Arial" w:cs="Arial"/>
        </w:rPr>
        <w:t>ally eligible” for the same modification or equipment</w:t>
      </w:r>
      <w:r w:rsidRPr="00074663">
        <w:rPr>
          <w:rFonts w:ascii="Arial" w:hAnsi="Arial" w:cs="Arial"/>
        </w:rPr>
        <w:t xml:space="preserve">.  For example, the purchase of </w:t>
      </w:r>
      <w:r>
        <w:rPr>
          <w:rFonts w:ascii="Arial" w:hAnsi="Arial" w:cs="Arial"/>
        </w:rPr>
        <w:t>a fence</w:t>
      </w:r>
      <w:r w:rsidRPr="00074663">
        <w:rPr>
          <w:rFonts w:ascii="Arial" w:hAnsi="Arial" w:cs="Arial"/>
        </w:rPr>
        <w:t xml:space="preserve"> under this service category is n</w:t>
      </w:r>
      <w:r>
        <w:rPr>
          <w:rFonts w:ascii="Arial" w:hAnsi="Arial" w:cs="Arial"/>
        </w:rPr>
        <w:t>ot appropriate for a three year</w:t>
      </w:r>
      <w:r w:rsidRPr="00074663">
        <w:rPr>
          <w:rFonts w:ascii="Arial" w:hAnsi="Arial" w:cs="Arial"/>
        </w:rPr>
        <w:t xml:space="preserve"> old waive</w:t>
      </w:r>
      <w:r>
        <w:rPr>
          <w:rFonts w:ascii="Arial" w:hAnsi="Arial" w:cs="Arial"/>
        </w:rPr>
        <w:t xml:space="preserve">r recipient, because three year old kids require constant supervision </w:t>
      </w:r>
      <w:r w:rsidRPr="00074663">
        <w:rPr>
          <w:rFonts w:ascii="Arial" w:hAnsi="Arial" w:cs="Arial"/>
        </w:rPr>
        <w:t xml:space="preserve">and therefore, the </w:t>
      </w:r>
      <w:r>
        <w:rPr>
          <w:rFonts w:ascii="Arial" w:hAnsi="Arial" w:cs="Arial"/>
        </w:rPr>
        <w:t>fence is</w:t>
      </w:r>
      <w:r w:rsidRPr="00074663">
        <w:rPr>
          <w:rFonts w:ascii="Arial" w:hAnsi="Arial" w:cs="Arial"/>
        </w:rPr>
        <w:t xml:space="preserve"> not disability related.  The purchase of </w:t>
      </w:r>
      <w:r>
        <w:rPr>
          <w:rFonts w:ascii="Arial" w:hAnsi="Arial" w:cs="Arial"/>
        </w:rPr>
        <w:t>a fence</w:t>
      </w:r>
      <w:r w:rsidRPr="00074663">
        <w:rPr>
          <w:rFonts w:ascii="Arial" w:hAnsi="Arial" w:cs="Arial"/>
        </w:rPr>
        <w:t xml:space="preserve"> for an adult waiver recipient who</w:t>
      </w:r>
      <w:r>
        <w:rPr>
          <w:rFonts w:ascii="Arial" w:hAnsi="Arial" w:cs="Arial"/>
        </w:rPr>
        <w:t xml:space="preserve"> runs into the street without warning</w:t>
      </w:r>
      <w:r w:rsidRPr="00074663">
        <w:rPr>
          <w:rFonts w:ascii="Arial" w:hAnsi="Arial" w:cs="Arial"/>
        </w:rPr>
        <w:t xml:space="preserve"> may be appropriate, </w:t>
      </w:r>
      <w:r>
        <w:rPr>
          <w:rFonts w:ascii="Arial" w:hAnsi="Arial" w:cs="Arial"/>
        </w:rPr>
        <w:t>if</w:t>
      </w:r>
      <w:r w:rsidRPr="00074663">
        <w:rPr>
          <w:rFonts w:ascii="Arial" w:hAnsi="Arial" w:cs="Arial"/>
        </w:rPr>
        <w:t xml:space="preserve"> the </w:t>
      </w:r>
      <w:r>
        <w:rPr>
          <w:rFonts w:ascii="Arial" w:hAnsi="Arial" w:cs="Arial"/>
        </w:rPr>
        <w:t>fence</w:t>
      </w:r>
      <w:r w:rsidRPr="00074663">
        <w:rPr>
          <w:rFonts w:ascii="Arial" w:hAnsi="Arial" w:cs="Arial"/>
        </w:rPr>
        <w:t xml:space="preserve"> </w:t>
      </w:r>
      <w:r>
        <w:rPr>
          <w:rFonts w:ascii="Arial" w:hAnsi="Arial" w:cs="Arial"/>
        </w:rPr>
        <w:t>is</w:t>
      </w:r>
      <w:r w:rsidRPr="00074663">
        <w:rPr>
          <w:rFonts w:ascii="Arial" w:hAnsi="Arial" w:cs="Arial"/>
        </w:rPr>
        <w:t xml:space="preserve"> not covered under </w:t>
      </w:r>
      <w:r>
        <w:rPr>
          <w:rFonts w:ascii="Arial" w:hAnsi="Arial" w:cs="Arial"/>
        </w:rPr>
        <w:t>any other source</w:t>
      </w:r>
      <w:r w:rsidRPr="00074663">
        <w:rPr>
          <w:rFonts w:ascii="Arial" w:hAnsi="Arial" w:cs="Arial"/>
        </w:rPr>
        <w:t>.  In this event,</w:t>
      </w:r>
      <w:r>
        <w:rPr>
          <w:rFonts w:ascii="Arial" w:hAnsi="Arial" w:cs="Arial"/>
        </w:rPr>
        <w:t xml:space="preserve"> the concern</w:t>
      </w:r>
      <w:r w:rsidRPr="00074663">
        <w:rPr>
          <w:rFonts w:ascii="Arial" w:hAnsi="Arial" w:cs="Arial"/>
        </w:rPr>
        <w:t xml:space="preserve"> is related to a developmental disability.  Many such other examples exist, but the bottom line is that every </w:t>
      </w:r>
      <w:r>
        <w:rPr>
          <w:rFonts w:ascii="Arial" w:hAnsi="Arial" w:cs="Arial"/>
        </w:rPr>
        <w:t>modification or equipment</w:t>
      </w:r>
      <w:r w:rsidRPr="00074663">
        <w:rPr>
          <w:rFonts w:ascii="Arial" w:hAnsi="Arial" w:cs="Arial"/>
        </w:rPr>
        <w:t xml:space="preserve"> purchased under this waiver category must be specific to the disability needs of the individual and all such purchases must be prior authorized in accordance with the language in the approved plan of care.  All </w:t>
      </w:r>
      <w:r>
        <w:rPr>
          <w:rFonts w:ascii="Arial" w:hAnsi="Arial" w:cs="Arial"/>
        </w:rPr>
        <w:t>modifications and equipment</w:t>
      </w:r>
      <w:r w:rsidRPr="00074663">
        <w:rPr>
          <w:rFonts w:ascii="Arial" w:hAnsi="Arial" w:cs="Arial"/>
        </w:rPr>
        <w:t xml:space="preserve"> purchased in this category must be defensible</w:t>
      </w:r>
      <w:r>
        <w:rPr>
          <w:rFonts w:ascii="Arial" w:hAnsi="Arial" w:cs="Arial"/>
        </w:rPr>
        <w:t xml:space="preserve"> and</w:t>
      </w:r>
      <w:r w:rsidRPr="00074663">
        <w:rPr>
          <w:rFonts w:ascii="Arial" w:hAnsi="Arial" w:cs="Arial"/>
        </w:rPr>
        <w:t xml:space="preserve"> have a clea</w:t>
      </w:r>
      <w:r>
        <w:rPr>
          <w:rFonts w:ascii="Arial" w:hAnsi="Arial" w:cs="Arial"/>
        </w:rPr>
        <w:t>r audit trail in the purpose</w:t>
      </w:r>
      <w:r w:rsidRPr="00074663">
        <w:rPr>
          <w:rFonts w:ascii="Arial" w:hAnsi="Arial" w:cs="Arial"/>
        </w:rPr>
        <w:t xml:space="preserve"> and use of funds used</w:t>
      </w:r>
      <w:r>
        <w:rPr>
          <w:rFonts w:ascii="Arial" w:hAnsi="Arial" w:cs="Arial"/>
        </w:rPr>
        <w:t>.</w:t>
      </w:r>
      <w:r w:rsidRPr="00FE1682">
        <w:rPr>
          <w:rFonts w:ascii="Arial" w:hAnsi="Arial" w:cs="Arial"/>
        </w:rPr>
        <w:t xml:space="preserve"> </w:t>
      </w:r>
      <w:r w:rsidR="001B6C62">
        <w:rPr>
          <w:rFonts w:ascii="Arial" w:hAnsi="Arial" w:cs="Arial"/>
        </w:rPr>
        <w:pict>
          <v:rect id="_x0000_i1025" style="width:510.3pt;height:.05pt" o:hrpct="945" o:hralign="center" o:hrstd="t" o:hr="t" fillcolor="#a0a0a0" stroked="f"/>
        </w:pict>
      </w:r>
    </w:p>
    <w:p w:rsidR="006E1463" w:rsidRDefault="006E1463" w:rsidP="006E1463">
      <w:pPr>
        <w:spacing w:after="0"/>
        <w:jc w:val="both"/>
        <w:rPr>
          <w:rFonts w:ascii="Arial" w:hAnsi="Arial" w:cs="Arial"/>
        </w:rPr>
      </w:pPr>
    </w:p>
    <w:p w:rsidR="00D939C2" w:rsidRPr="00092A89" w:rsidRDefault="00D939C2" w:rsidP="006E1463">
      <w:pPr>
        <w:spacing w:after="0"/>
        <w:jc w:val="both"/>
        <w:rPr>
          <w:rFonts w:ascii="Arial" w:hAnsi="Arial" w:cs="Arial"/>
        </w:rPr>
      </w:pPr>
      <w:r w:rsidRPr="00092A89">
        <w:rPr>
          <w:rFonts w:ascii="Arial" w:hAnsi="Arial" w:cs="Arial"/>
        </w:rPr>
        <w:sym w:font="Wingdings" w:char="F0FC"/>
      </w:r>
      <w:r w:rsidRPr="00092A89">
        <w:rPr>
          <w:rFonts w:ascii="Arial" w:hAnsi="Arial" w:cs="Arial"/>
        </w:rPr>
        <w:t xml:space="preserve">This form must be used for all unduplicated Environmental Modifications/Adaptive Equipment requests within the current fiscal year.      </w:t>
      </w:r>
    </w:p>
    <w:p w:rsidR="00D939C2" w:rsidRPr="00092A89" w:rsidRDefault="00D939C2" w:rsidP="006E1463">
      <w:pPr>
        <w:spacing w:after="0"/>
        <w:jc w:val="both"/>
        <w:rPr>
          <w:rFonts w:ascii="Arial" w:hAnsi="Arial" w:cs="Arial"/>
        </w:rPr>
      </w:pPr>
    </w:p>
    <w:p w:rsidR="00D939C2" w:rsidRPr="00092A89" w:rsidRDefault="00D939C2" w:rsidP="006E1463">
      <w:pPr>
        <w:spacing w:after="0"/>
        <w:jc w:val="both"/>
        <w:rPr>
          <w:rFonts w:ascii="Arial" w:hAnsi="Arial" w:cs="Arial"/>
        </w:rPr>
      </w:pPr>
      <w:r w:rsidRPr="00092A89">
        <w:rPr>
          <w:rFonts w:ascii="Arial" w:hAnsi="Arial" w:cs="Arial"/>
        </w:rPr>
        <w:sym w:font="Wingdings" w:char="00FC"/>
      </w:r>
      <w:r w:rsidRPr="00092A89">
        <w:rPr>
          <w:rFonts w:ascii="Arial" w:hAnsi="Arial" w:cs="Arial"/>
        </w:rPr>
        <w:t xml:space="preserve">Approved EM/AD requests must be reimbursed in the same fiscal year that the item or service is utilized.  For example it is not permissible to request that a ramp be reimbursed in April when it won’t actually be built until August.  In this example you have ICP dollars expended in one fiscal year and the work being completed in a different fiscal year.  The ramp could be purchased in April but the cost plan could not reimburse until after the ramp was completed.      </w:t>
      </w:r>
    </w:p>
    <w:p w:rsidR="00D939C2" w:rsidRPr="00092A89" w:rsidRDefault="00D939C2" w:rsidP="006E1463">
      <w:pPr>
        <w:spacing w:after="0"/>
        <w:jc w:val="both"/>
        <w:rPr>
          <w:rFonts w:ascii="Arial" w:hAnsi="Arial" w:cs="Arial"/>
        </w:rPr>
      </w:pPr>
    </w:p>
    <w:p w:rsidR="00D939C2" w:rsidRPr="00092A89" w:rsidRDefault="00D939C2" w:rsidP="006E1463">
      <w:pPr>
        <w:spacing w:after="0"/>
        <w:jc w:val="both"/>
        <w:rPr>
          <w:rFonts w:ascii="Arial" w:hAnsi="Arial" w:cs="Arial"/>
        </w:rPr>
      </w:pPr>
      <w:r w:rsidRPr="00092A89">
        <w:rPr>
          <w:rFonts w:ascii="Arial" w:hAnsi="Arial" w:cs="Arial"/>
        </w:rPr>
        <w:sym w:font="Wingdings" w:char="F0FC"/>
      </w:r>
      <w:r w:rsidRPr="00092A89">
        <w:rPr>
          <w:rFonts w:ascii="Arial" w:hAnsi="Arial" w:cs="Arial"/>
        </w:rPr>
        <w:t>When providing supporting documentation, attach information as a separate document or copy and paste into this document.</w:t>
      </w:r>
    </w:p>
    <w:p w:rsidR="00D939C2" w:rsidRPr="00092A89" w:rsidRDefault="00D939C2" w:rsidP="006E1463">
      <w:pPr>
        <w:spacing w:after="0"/>
        <w:jc w:val="both"/>
        <w:rPr>
          <w:rFonts w:ascii="Arial" w:hAnsi="Arial" w:cs="Arial"/>
        </w:rPr>
      </w:pPr>
    </w:p>
    <w:p w:rsidR="00D939C2" w:rsidRPr="00092A89" w:rsidRDefault="00D939C2" w:rsidP="006E1463">
      <w:pPr>
        <w:spacing w:after="0"/>
        <w:jc w:val="both"/>
        <w:rPr>
          <w:rFonts w:ascii="Arial" w:hAnsi="Arial" w:cs="Arial"/>
        </w:rPr>
      </w:pPr>
      <w:r w:rsidRPr="00092A89">
        <w:rPr>
          <w:rFonts w:ascii="Arial" w:hAnsi="Arial" w:cs="Arial"/>
        </w:rPr>
        <w:sym w:font="Wingdings" w:char="F0FC"/>
      </w:r>
      <w:r w:rsidRPr="00092A89">
        <w:rPr>
          <w:rFonts w:ascii="Arial" w:hAnsi="Arial" w:cs="Arial"/>
        </w:rPr>
        <w:t>All requests for approval sent to a QIS or Regional Manager must be submitted electronically.  If sent through regular email</w:t>
      </w:r>
      <w:r>
        <w:rPr>
          <w:rFonts w:ascii="Arial" w:hAnsi="Arial" w:cs="Arial"/>
        </w:rPr>
        <w:t>,</w:t>
      </w:r>
      <w:r w:rsidRPr="00092A89">
        <w:rPr>
          <w:rFonts w:ascii="Arial" w:hAnsi="Arial" w:cs="Arial"/>
        </w:rPr>
        <w:t xml:space="preserve"> only include the AWACS ID and omit the individual’s name for HIPPA compliance.</w:t>
      </w:r>
    </w:p>
    <w:p w:rsidR="00D939C2" w:rsidRPr="00092A89" w:rsidRDefault="00D939C2" w:rsidP="006E1463">
      <w:pPr>
        <w:spacing w:after="0"/>
        <w:jc w:val="both"/>
        <w:rPr>
          <w:rFonts w:ascii="Arial" w:hAnsi="Arial" w:cs="Arial"/>
        </w:rPr>
      </w:pPr>
    </w:p>
    <w:p w:rsidR="00D939C2" w:rsidRPr="00092A89" w:rsidRDefault="00D939C2" w:rsidP="006E1463">
      <w:pPr>
        <w:spacing w:after="0"/>
        <w:jc w:val="both"/>
        <w:rPr>
          <w:rFonts w:ascii="Arial" w:hAnsi="Arial" w:cs="Arial"/>
        </w:rPr>
      </w:pPr>
      <w:r w:rsidRPr="00092A89">
        <w:rPr>
          <w:rFonts w:ascii="Arial" w:hAnsi="Arial" w:cs="Arial"/>
        </w:rPr>
        <w:sym w:font="Wingdings" w:char="F0FC"/>
      </w:r>
      <w:r w:rsidRPr="00092A89">
        <w:rPr>
          <w:rFonts w:ascii="Arial" w:hAnsi="Arial" w:cs="Arial"/>
        </w:rPr>
        <w:t xml:space="preserve">All requests denied by the Regional Manager will be submitted to DDP Central Office for final review. </w:t>
      </w:r>
    </w:p>
    <w:p w:rsidR="00D939C2" w:rsidRPr="00092A89" w:rsidRDefault="00D939C2" w:rsidP="006E1463">
      <w:pPr>
        <w:spacing w:after="0"/>
        <w:jc w:val="both"/>
        <w:rPr>
          <w:rFonts w:ascii="Arial" w:hAnsi="Arial" w:cs="Arial"/>
        </w:rPr>
      </w:pPr>
    </w:p>
    <w:p w:rsidR="00D939C2" w:rsidRDefault="00D939C2" w:rsidP="006E1463">
      <w:pPr>
        <w:spacing w:after="0"/>
        <w:rPr>
          <w:rFonts w:ascii="Arial" w:hAnsi="Arial" w:cs="Arial"/>
        </w:rPr>
      </w:pPr>
      <w:r w:rsidRPr="00092A89">
        <w:rPr>
          <w:rFonts w:ascii="Arial" w:hAnsi="Arial" w:cs="Arial"/>
        </w:rPr>
        <w:sym w:font="Wingdings" w:char="F0FC"/>
      </w:r>
      <w:r w:rsidRPr="00092A89">
        <w:rPr>
          <w:rFonts w:ascii="Arial" w:hAnsi="Arial" w:cs="Arial"/>
        </w:rPr>
        <w:t>When the Environmental Modifications/Adaptive Equipment Request for approval form is completed, print and include with the Plan of Care as supporting documentation for monitoring purposes.</w:t>
      </w:r>
    </w:p>
    <w:p w:rsidR="006E1463" w:rsidRPr="00092A89" w:rsidRDefault="006E1463" w:rsidP="006E1463">
      <w:pPr>
        <w:spacing w:after="0"/>
        <w:rPr>
          <w:rFonts w:ascii="Arial" w:hAnsi="Arial" w:cs="Arial"/>
        </w:rPr>
      </w:pPr>
    </w:p>
    <w:p w:rsidR="00F61621" w:rsidRDefault="00D939C2" w:rsidP="00F61621">
      <w:pPr>
        <w:spacing w:after="0"/>
        <w:rPr>
          <w:rFonts w:ascii="Arial" w:hAnsi="Arial" w:cs="Arial"/>
          <w:b/>
          <w:u w:val="single"/>
        </w:rPr>
      </w:pPr>
      <w:r w:rsidRPr="00092A89">
        <w:rPr>
          <w:rFonts w:ascii="Arial" w:hAnsi="Arial" w:cs="Arial"/>
        </w:rPr>
        <w:sym w:font="Wingdings" w:char="F0FC"/>
      </w:r>
      <w:r w:rsidRPr="00092A89">
        <w:rPr>
          <w:rFonts w:ascii="Arial" w:hAnsi="Arial" w:cs="Arial"/>
        </w:rPr>
        <w:t xml:space="preserve"> Clear audit trail means that the item or service is clearly listed and approved in the plan of care and individual cost plan.  After the purchase there is a clear receipt for the purchase, which includes the packing slip for online/delivery orders.  An order form/confirmation does not constitute receipt of an item or service. </w:t>
      </w:r>
    </w:p>
    <w:p w:rsidR="00F61621" w:rsidRDefault="00F61621">
      <w:pPr>
        <w:rPr>
          <w:rFonts w:ascii="Arial" w:hAnsi="Arial" w:cs="Arial"/>
          <w:b/>
          <w:u w:val="single"/>
        </w:rPr>
      </w:pPr>
      <w:r>
        <w:rPr>
          <w:rFonts w:ascii="Arial" w:hAnsi="Arial" w:cs="Arial"/>
          <w:b/>
          <w:u w:val="single"/>
        </w:rPr>
        <w:br w:type="page"/>
      </w:r>
    </w:p>
    <w:p w:rsidR="00E92C33" w:rsidRDefault="00D939C2" w:rsidP="00E92C33">
      <w:pPr>
        <w:pStyle w:val="Header"/>
        <w:jc w:val="center"/>
        <w:rPr>
          <w:rFonts w:ascii="Arial" w:hAnsi="Arial" w:cs="Arial"/>
          <w:b/>
          <w:sz w:val="28"/>
          <w:szCs w:val="28"/>
          <w:u w:val="single"/>
        </w:rPr>
      </w:pPr>
      <w:r w:rsidRPr="00E92C33">
        <w:rPr>
          <w:rFonts w:ascii="Arial" w:hAnsi="Arial" w:cs="Arial"/>
          <w:b/>
          <w:sz w:val="28"/>
          <w:szCs w:val="28"/>
          <w:u w:val="single"/>
        </w:rPr>
        <w:lastRenderedPageBreak/>
        <w:t>0208, 1037</w:t>
      </w:r>
      <w:r w:rsidR="006E1463" w:rsidRPr="00E92C33">
        <w:rPr>
          <w:rFonts w:ascii="Arial" w:hAnsi="Arial" w:cs="Arial"/>
          <w:b/>
          <w:sz w:val="28"/>
          <w:szCs w:val="28"/>
          <w:u w:val="single"/>
        </w:rPr>
        <w:t xml:space="preserve"> </w:t>
      </w:r>
      <w:r w:rsidRPr="00E92C33">
        <w:rPr>
          <w:rFonts w:ascii="Arial" w:hAnsi="Arial" w:cs="Arial"/>
          <w:b/>
          <w:sz w:val="28"/>
          <w:szCs w:val="28"/>
          <w:u w:val="single"/>
        </w:rPr>
        <w:t>Waiver</w:t>
      </w:r>
      <w:r w:rsidR="00E92C33" w:rsidRPr="00E92C33">
        <w:rPr>
          <w:rFonts w:ascii="Arial" w:hAnsi="Arial" w:cs="Arial"/>
          <w:b/>
          <w:sz w:val="28"/>
          <w:szCs w:val="28"/>
          <w:u w:val="single"/>
        </w:rPr>
        <w:t xml:space="preserve"> and 0667 Children’s Autism Waiver</w:t>
      </w:r>
      <w:r w:rsidRPr="00E92C33">
        <w:rPr>
          <w:rFonts w:ascii="Arial" w:hAnsi="Arial" w:cs="Arial"/>
          <w:b/>
          <w:sz w:val="28"/>
          <w:szCs w:val="28"/>
          <w:u w:val="single"/>
        </w:rPr>
        <w:t xml:space="preserve"> </w:t>
      </w:r>
    </w:p>
    <w:p w:rsidR="00D939C2" w:rsidRDefault="00D939C2" w:rsidP="00E92C33">
      <w:pPr>
        <w:pStyle w:val="Header"/>
        <w:jc w:val="center"/>
        <w:rPr>
          <w:rFonts w:ascii="Arial" w:hAnsi="Arial" w:cs="Arial"/>
          <w:b/>
          <w:sz w:val="28"/>
          <w:szCs w:val="28"/>
          <w:u w:val="single"/>
        </w:rPr>
      </w:pPr>
      <w:r w:rsidRPr="00E92C33">
        <w:rPr>
          <w:rFonts w:ascii="Arial" w:hAnsi="Arial" w:cs="Arial"/>
          <w:b/>
          <w:sz w:val="28"/>
          <w:szCs w:val="28"/>
          <w:u w:val="single"/>
        </w:rPr>
        <w:t xml:space="preserve">Environmental Modifications/Adaptive Equipment Request for Approval </w:t>
      </w:r>
    </w:p>
    <w:p w:rsidR="00E92C33" w:rsidRPr="00E92C33" w:rsidRDefault="00E92C33" w:rsidP="00E92C33">
      <w:pPr>
        <w:pStyle w:val="Header"/>
        <w:jc w:val="center"/>
        <w:rPr>
          <w:rFonts w:ascii="Arial" w:hAnsi="Arial" w:cs="Arial"/>
          <w:b/>
          <w:sz w:val="28"/>
          <w:szCs w:val="28"/>
          <w:u w:val="single"/>
        </w:rPr>
      </w:pPr>
    </w:p>
    <w:p w:rsidR="00D939C2" w:rsidRDefault="00D939C2" w:rsidP="006E1463">
      <w:pPr>
        <w:spacing w:after="0" w:line="240" w:lineRule="auto"/>
        <w:rPr>
          <w:rFonts w:ascii="Arial" w:hAnsi="Arial" w:cs="Arial"/>
          <w:b/>
        </w:rPr>
      </w:pPr>
      <w:r w:rsidRPr="003855D6">
        <w:rPr>
          <w:rFonts w:ascii="Arial" w:hAnsi="Arial" w:cs="Arial"/>
          <w:b/>
        </w:rPr>
        <w:t xml:space="preserve">Environmental Modifications: </w:t>
      </w:r>
    </w:p>
    <w:p w:rsidR="006E1463" w:rsidRPr="003855D6" w:rsidRDefault="006E1463" w:rsidP="006E1463">
      <w:pPr>
        <w:spacing w:after="0" w:line="240" w:lineRule="auto"/>
        <w:rPr>
          <w:rFonts w:ascii="Arial" w:hAnsi="Arial" w:cs="Arial"/>
          <w:b/>
        </w:rPr>
      </w:pPr>
    </w:p>
    <w:p w:rsidR="00D939C2" w:rsidRPr="003855D6" w:rsidRDefault="00D939C2" w:rsidP="006E1463">
      <w:pPr>
        <w:spacing w:after="0"/>
        <w:rPr>
          <w:rFonts w:ascii="Arial" w:hAnsi="Arial" w:cs="Arial"/>
        </w:rPr>
      </w:pPr>
      <w:r w:rsidRPr="003855D6">
        <w:rPr>
          <w:rFonts w:ascii="Arial" w:hAnsi="Arial" w:cs="Arial"/>
        </w:rPr>
        <w:t xml:space="preserve">Those physical adaptations to the home, required by the individual's plan of care, which are necessary to ensure the health, welfare and safety of the individual, or which enable the individual to function with greater independence in the home, and without which, the individual would require institutionalization. Such adaptations may include the installation of ramps and grab-bars, widening of doorways, modification of bathroom facilities, or installation of specialized electric and plumbing systems which are necessary to accommodate the medical equipment and supplies which are necessary for the welfare of the individual.  </w:t>
      </w:r>
    </w:p>
    <w:p w:rsidR="00D939C2" w:rsidRPr="003855D6" w:rsidRDefault="00D939C2" w:rsidP="006E1463">
      <w:pPr>
        <w:spacing w:after="0"/>
        <w:rPr>
          <w:rFonts w:ascii="Arial" w:hAnsi="Arial" w:cs="Arial"/>
        </w:rPr>
      </w:pPr>
    </w:p>
    <w:p w:rsidR="00D939C2" w:rsidRPr="003855D6" w:rsidRDefault="00D939C2" w:rsidP="006E1463">
      <w:pPr>
        <w:spacing w:after="0"/>
        <w:rPr>
          <w:rFonts w:ascii="Arial" w:hAnsi="Arial" w:cs="Arial"/>
        </w:rPr>
      </w:pPr>
      <w:r w:rsidRPr="003855D6">
        <w:rPr>
          <w:rFonts w:ascii="Arial" w:hAnsi="Arial" w:cs="Arial"/>
        </w:rPr>
        <w:t>In addition to the above, environmental modifications services are mea</w:t>
      </w:r>
      <w:r>
        <w:rPr>
          <w:rFonts w:ascii="Arial" w:hAnsi="Arial" w:cs="Arial"/>
        </w:rPr>
        <w:t>sures that provide the individual</w:t>
      </w:r>
      <w:r w:rsidRPr="003855D6">
        <w:rPr>
          <w:rFonts w:ascii="Arial" w:hAnsi="Arial" w:cs="Arial"/>
        </w:rPr>
        <w:t xml:space="preserve"> with accessibility and safety in the environment so as to maintain or impr</w:t>
      </w:r>
      <w:r>
        <w:rPr>
          <w:rFonts w:ascii="Arial" w:hAnsi="Arial" w:cs="Arial"/>
        </w:rPr>
        <w:t>ove the ability of the individual</w:t>
      </w:r>
      <w:r w:rsidRPr="003855D6">
        <w:rPr>
          <w:rFonts w:ascii="Arial" w:hAnsi="Arial" w:cs="Arial"/>
        </w:rPr>
        <w:t xml:space="preserve"> to remain in community settings and employment. Environmental modifica</w:t>
      </w:r>
      <w:r>
        <w:rPr>
          <w:rFonts w:ascii="Arial" w:hAnsi="Arial" w:cs="Arial"/>
        </w:rPr>
        <w:t xml:space="preserve">tions may be made to </w:t>
      </w:r>
      <w:proofErr w:type="spellStart"/>
      <w:proofErr w:type="gramStart"/>
      <w:r>
        <w:rPr>
          <w:rFonts w:ascii="Arial" w:hAnsi="Arial" w:cs="Arial"/>
        </w:rPr>
        <w:t>a</w:t>
      </w:r>
      <w:proofErr w:type="spellEnd"/>
      <w:proofErr w:type="gramEnd"/>
      <w:r>
        <w:rPr>
          <w:rFonts w:ascii="Arial" w:hAnsi="Arial" w:cs="Arial"/>
        </w:rPr>
        <w:t xml:space="preserve"> individual</w:t>
      </w:r>
      <w:r w:rsidRPr="003855D6">
        <w:rPr>
          <w:rFonts w:ascii="Arial" w:hAnsi="Arial" w:cs="Arial"/>
        </w:rPr>
        <w:t xml:space="preserve">'s home or vehicle (wheelchair lift, wheelchair lock down devices, adapted driving controls, </w:t>
      </w:r>
      <w:proofErr w:type="spellStart"/>
      <w:r w:rsidRPr="003855D6">
        <w:rPr>
          <w:rFonts w:ascii="Arial" w:hAnsi="Arial" w:cs="Arial"/>
        </w:rPr>
        <w:t>etc</w:t>
      </w:r>
      <w:proofErr w:type="spellEnd"/>
      <w:r w:rsidRPr="003855D6">
        <w:rPr>
          <w:rFonts w:ascii="Arial" w:hAnsi="Arial" w:cs="Arial"/>
        </w:rPr>
        <w:t>) for the purpose of increasing independent functioning and safety or to enable family members or other care givers to provide</w:t>
      </w:r>
      <w:r>
        <w:rPr>
          <w:rFonts w:ascii="Arial" w:hAnsi="Arial" w:cs="Arial"/>
        </w:rPr>
        <w:t xml:space="preserve"> the care required by the individual. </w:t>
      </w:r>
    </w:p>
    <w:p w:rsidR="00D939C2" w:rsidRDefault="00D939C2" w:rsidP="006E1463">
      <w:pPr>
        <w:spacing w:after="0"/>
        <w:jc w:val="both"/>
        <w:rPr>
          <w:rFonts w:ascii="Arial" w:hAnsi="Arial" w:cs="Arial"/>
          <w:b/>
        </w:rPr>
      </w:pPr>
    </w:p>
    <w:p w:rsidR="00D939C2" w:rsidRDefault="00D939C2" w:rsidP="006E1463">
      <w:pPr>
        <w:rPr>
          <w:rFonts w:ascii="Arial" w:hAnsi="Arial" w:cs="Arial"/>
          <w:b/>
        </w:rPr>
      </w:pPr>
    </w:p>
    <w:p w:rsidR="00D939C2" w:rsidRDefault="00D939C2" w:rsidP="006E1463">
      <w:pPr>
        <w:spacing w:after="0" w:line="240" w:lineRule="auto"/>
        <w:rPr>
          <w:rFonts w:ascii="Arial" w:hAnsi="Arial" w:cs="Arial"/>
          <w:b/>
        </w:rPr>
      </w:pPr>
      <w:r w:rsidRPr="003855D6">
        <w:rPr>
          <w:rFonts w:ascii="Arial" w:hAnsi="Arial" w:cs="Arial"/>
          <w:b/>
        </w:rPr>
        <w:t xml:space="preserve">Adaptive Equipment:  </w:t>
      </w:r>
    </w:p>
    <w:p w:rsidR="006E1463" w:rsidRPr="003855D6" w:rsidRDefault="006E1463" w:rsidP="006E1463">
      <w:pPr>
        <w:spacing w:after="0" w:line="240" w:lineRule="auto"/>
        <w:rPr>
          <w:rFonts w:ascii="Arial" w:hAnsi="Arial" w:cs="Arial"/>
          <w:b/>
        </w:rPr>
      </w:pPr>
    </w:p>
    <w:p w:rsidR="00D939C2" w:rsidRPr="003855D6" w:rsidRDefault="00D939C2" w:rsidP="006E1463">
      <w:pPr>
        <w:spacing w:after="0"/>
        <w:rPr>
          <w:rFonts w:ascii="Arial" w:hAnsi="Arial" w:cs="Arial"/>
        </w:rPr>
      </w:pPr>
      <w:r w:rsidRPr="003855D6">
        <w:rPr>
          <w:rFonts w:ascii="Arial" w:hAnsi="Arial" w:cs="Arial"/>
        </w:rPr>
        <w:t xml:space="preserve">Adaptive equipment necessary to obtain and retain employment or to increase independent functioning in completing activities of daily living when such equipment is not available through other sources may be provided. Adaptive equipment as needed to enable family members or other care givers to provide the care needed by the individual.  </w:t>
      </w:r>
    </w:p>
    <w:p w:rsidR="00D939C2" w:rsidRPr="003855D6" w:rsidRDefault="00D939C2" w:rsidP="006E1463">
      <w:pPr>
        <w:spacing w:after="0"/>
        <w:rPr>
          <w:rFonts w:ascii="Arial" w:hAnsi="Arial" w:cs="Arial"/>
        </w:rPr>
      </w:pPr>
    </w:p>
    <w:p w:rsidR="006E1463" w:rsidRPr="006E1463" w:rsidRDefault="00D939C2" w:rsidP="006E1463">
      <w:pPr>
        <w:spacing w:after="0"/>
        <w:rPr>
          <w:rFonts w:ascii="Arial" w:hAnsi="Arial" w:cs="Arial"/>
        </w:rPr>
      </w:pPr>
      <w:r w:rsidRPr="003855D6">
        <w:rPr>
          <w:rFonts w:ascii="Arial" w:hAnsi="Arial" w:cs="Arial"/>
        </w:rPr>
        <w:t>A comprehensive list is not possible because sometimes items are created (invented) to meet the unique adaptive needs of the individual, for example, an adult-sized "changing table" to enable a care giver to diaper and dress a person who has severe physical limitations; or specially designed switches that an individual with physical limitations can use to accomplish other t</w:t>
      </w:r>
      <w:r>
        <w:rPr>
          <w:rFonts w:ascii="Arial" w:hAnsi="Arial" w:cs="Arial"/>
        </w:rPr>
        <w:t xml:space="preserve">asks. </w:t>
      </w:r>
    </w:p>
    <w:p w:rsidR="00D939C2" w:rsidRDefault="00D939C2" w:rsidP="00D939C2">
      <w:pPr>
        <w:rPr>
          <w:rFonts w:ascii="Arial" w:hAnsi="Arial" w:cs="Arial"/>
        </w:rPr>
      </w:pPr>
    </w:p>
    <w:p w:rsidR="00D939C2" w:rsidRDefault="00D939C2" w:rsidP="00D939C2">
      <w:pPr>
        <w:rPr>
          <w:rFonts w:ascii="Arial" w:hAnsi="Arial" w:cs="Arial"/>
          <w:b/>
        </w:rPr>
      </w:pPr>
      <w:r>
        <w:rPr>
          <w:rFonts w:ascii="Arial" w:hAnsi="Arial" w:cs="Arial"/>
          <w:b/>
        </w:rPr>
        <w:t>*</w:t>
      </w:r>
      <w:r w:rsidRPr="003855D6">
        <w:rPr>
          <w:rFonts w:ascii="Arial" w:hAnsi="Arial" w:cs="Arial"/>
          <w:b/>
        </w:rPr>
        <w:t xml:space="preserve">An environmental modification or adaptive equipment provided to a </w:t>
      </w:r>
      <w:r>
        <w:rPr>
          <w:rFonts w:ascii="Arial" w:hAnsi="Arial" w:cs="Arial"/>
          <w:b/>
        </w:rPr>
        <w:t>person</w:t>
      </w:r>
      <w:r w:rsidRPr="003855D6">
        <w:rPr>
          <w:rFonts w:ascii="Arial" w:hAnsi="Arial" w:cs="Arial"/>
          <w:b/>
        </w:rPr>
        <w:t xml:space="preserve"> must be prior </w:t>
      </w:r>
      <w:r>
        <w:rPr>
          <w:rFonts w:ascii="Arial" w:hAnsi="Arial" w:cs="Arial"/>
          <w:b/>
        </w:rPr>
        <w:t xml:space="preserve">  </w:t>
      </w:r>
      <w:r w:rsidRPr="003855D6">
        <w:rPr>
          <w:rFonts w:ascii="Arial" w:hAnsi="Arial" w:cs="Arial"/>
          <w:b/>
        </w:rPr>
        <w:t xml:space="preserve">authorized </w:t>
      </w:r>
      <w:r>
        <w:rPr>
          <w:rFonts w:ascii="Arial" w:hAnsi="Arial" w:cs="Arial"/>
          <w:b/>
        </w:rPr>
        <w:t>by</w:t>
      </w:r>
      <w:r w:rsidRPr="003855D6">
        <w:rPr>
          <w:rFonts w:ascii="Arial" w:hAnsi="Arial" w:cs="Arial"/>
          <w:b/>
        </w:rPr>
        <w:t xml:space="preserve"> the DDP if the cost of the project may exceed $4,000.</w:t>
      </w:r>
    </w:p>
    <w:p w:rsidR="006E1463" w:rsidRPr="006E1463" w:rsidRDefault="006E1463" w:rsidP="00D939C2">
      <w:pPr>
        <w:rPr>
          <w:rFonts w:ascii="Arial" w:hAnsi="Arial" w:cs="Arial"/>
          <w:b/>
        </w:rPr>
      </w:pPr>
    </w:p>
    <w:p w:rsidR="00D939C2" w:rsidRPr="00A742B7" w:rsidRDefault="00D939C2" w:rsidP="00D939C2">
      <w:pPr>
        <w:rPr>
          <w:rFonts w:ascii="Arial" w:hAnsi="Arial" w:cs="Arial"/>
          <w:b/>
        </w:rPr>
      </w:pPr>
      <w:r>
        <w:rPr>
          <w:rFonts w:ascii="Arial" w:hAnsi="Arial" w:cs="Arial"/>
          <w:b/>
        </w:rPr>
        <w:t>*</w:t>
      </w:r>
      <w:r w:rsidRPr="00A742B7">
        <w:rPr>
          <w:rFonts w:ascii="Arial" w:hAnsi="Arial" w:cs="Arial"/>
          <w:b/>
        </w:rPr>
        <w:t>Excluded are those adaptations or improvements to the home which are of general utility, and are not of direct medical or remedial benefit to the individual, such as carpeting, roof repair, central air conditioning, etc. Adaptations which add to the total square footage of the home are excluded from this benefit. All services shall be provided in accordance with applicable State or local building codes.</w:t>
      </w:r>
    </w:p>
    <w:p w:rsidR="00467A55" w:rsidRPr="001520BD" w:rsidRDefault="00467A55" w:rsidP="001520BD">
      <w:pPr>
        <w:rPr>
          <w:rFonts w:ascii="Tahoma" w:hAnsi="Tahoma" w:cs="Tahoma"/>
          <w:b/>
          <w:sz w:val="24"/>
          <w:szCs w:val="24"/>
        </w:rPr>
      </w:pPr>
      <w:r w:rsidRPr="001520BD">
        <w:rPr>
          <w:rFonts w:ascii="Tahoma" w:hAnsi="Tahoma" w:cs="Tahoma"/>
          <w:b/>
          <w:sz w:val="24"/>
          <w:szCs w:val="24"/>
        </w:rPr>
        <w:lastRenderedPageBreak/>
        <w:t>Environmental Modifications/Adaptive Equipment must meet the following criteria</w:t>
      </w:r>
    </w:p>
    <w:p w:rsidR="004D5000" w:rsidRPr="001520BD" w:rsidRDefault="004D5000" w:rsidP="004D5000">
      <w:pPr>
        <w:rPr>
          <w:rFonts w:ascii="Tahoma" w:hAnsi="Tahoma" w:cs="Tahoma"/>
          <w:b/>
          <w:sz w:val="20"/>
          <w:szCs w:val="20"/>
        </w:rPr>
      </w:pPr>
      <w:r w:rsidRPr="001520BD">
        <w:rPr>
          <w:rFonts w:ascii="Tahoma" w:hAnsi="Tahoma" w:cs="Tahoma"/>
          <w:b/>
          <w:sz w:val="20"/>
          <w:szCs w:val="20"/>
        </w:rPr>
        <w:t>*An environmental modification or adaptive equipment provided to a person must be prior authorized by the DDP</w:t>
      </w:r>
      <w:r w:rsidR="008575AD">
        <w:rPr>
          <w:rFonts w:ascii="Tahoma" w:hAnsi="Tahoma" w:cs="Tahoma"/>
          <w:b/>
          <w:sz w:val="20"/>
          <w:szCs w:val="20"/>
        </w:rPr>
        <w:t xml:space="preserve"> Regional Manager</w:t>
      </w:r>
      <w:r w:rsidRPr="001520BD">
        <w:rPr>
          <w:rFonts w:ascii="Tahoma" w:hAnsi="Tahoma" w:cs="Tahoma"/>
          <w:b/>
          <w:sz w:val="20"/>
          <w:szCs w:val="20"/>
        </w:rPr>
        <w:t xml:space="preserve"> if the cost of the project may exceed $4,000.</w:t>
      </w:r>
    </w:p>
    <w:p w:rsidR="004D5000" w:rsidRPr="001520BD" w:rsidRDefault="004D5000" w:rsidP="0062335E">
      <w:pPr>
        <w:spacing w:after="0" w:line="240" w:lineRule="auto"/>
        <w:rPr>
          <w:rFonts w:ascii="Tahoma" w:hAnsi="Tahoma" w:cs="Tahoma"/>
          <w:b/>
          <w:sz w:val="24"/>
          <w:szCs w:val="24"/>
        </w:rPr>
      </w:pPr>
      <w:r w:rsidRPr="001520BD">
        <w:rPr>
          <w:rFonts w:ascii="Tahoma" w:hAnsi="Tahoma" w:cs="Tahoma"/>
          <w:b/>
          <w:sz w:val="24"/>
          <w:szCs w:val="24"/>
        </w:rPr>
        <w:t xml:space="preserve">Environmental Modifications: </w:t>
      </w:r>
    </w:p>
    <w:p w:rsidR="0062335E" w:rsidRPr="001520BD" w:rsidRDefault="004D5000" w:rsidP="0062335E">
      <w:pPr>
        <w:spacing w:after="0" w:line="240" w:lineRule="auto"/>
        <w:rPr>
          <w:rFonts w:ascii="Tahoma" w:hAnsi="Tahoma" w:cs="Tahoma"/>
          <w:b/>
        </w:rPr>
      </w:pPr>
      <w:r w:rsidRPr="001520BD">
        <w:rPr>
          <w:rFonts w:ascii="Tahoma" w:hAnsi="Tahoma" w:cs="Tahoma"/>
        </w:rPr>
        <w:t>Those physical adaptations to the home, required by the individual's plan of care, which are necessary to ensure the health, welfare and safety of the individual, or which enable the individual to function with greater independence in the home, and without which, the individual would require institutionalization.</w:t>
      </w:r>
      <w:r w:rsidRPr="001520BD">
        <w:rPr>
          <w:rFonts w:ascii="Tahoma" w:hAnsi="Tahoma" w:cs="Tahoma"/>
          <w:b/>
        </w:rPr>
        <w:t xml:space="preserve"> </w:t>
      </w:r>
    </w:p>
    <w:p w:rsidR="004D5000" w:rsidRPr="001520BD" w:rsidRDefault="0062335E" w:rsidP="0062335E">
      <w:pPr>
        <w:spacing w:after="0" w:line="240" w:lineRule="auto"/>
        <w:rPr>
          <w:rFonts w:ascii="Tahoma" w:hAnsi="Tahoma" w:cs="Tahoma"/>
          <w:b/>
          <w:sz w:val="24"/>
          <w:szCs w:val="24"/>
        </w:rPr>
      </w:pPr>
      <w:r w:rsidRPr="001520BD">
        <w:rPr>
          <w:rFonts w:ascii="Tahoma" w:hAnsi="Tahoma" w:cs="Tahoma"/>
          <w:b/>
          <w:sz w:val="24"/>
          <w:szCs w:val="24"/>
        </w:rPr>
        <w:t>A</w:t>
      </w:r>
      <w:r w:rsidR="004D5000" w:rsidRPr="001520BD">
        <w:rPr>
          <w:rFonts w:ascii="Tahoma" w:hAnsi="Tahoma" w:cs="Tahoma"/>
          <w:b/>
          <w:sz w:val="24"/>
          <w:szCs w:val="24"/>
        </w:rPr>
        <w:t xml:space="preserve">daptive Equipment:  </w:t>
      </w:r>
    </w:p>
    <w:p w:rsidR="00467A55" w:rsidRPr="001520BD" w:rsidRDefault="004D5000" w:rsidP="0062335E">
      <w:pPr>
        <w:spacing w:after="0" w:line="240" w:lineRule="auto"/>
        <w:rPr>
          <w:rFonts w:ascii="Tahoma" w:hAnsi="Tahoma" w:cs="Tahoma"/>
        </w:rPr>
      </w:pPr>
      <w:r w:rsidRPr="001520BD">
        <w:rPr>
          <w:rFonts w:ascii="Tahoma" w:hAnsi="Tahoma" w:cs="Tahoma"/>
        </w:rPr>
        <w:t>Adaptive equipment necessary to obtain and retain employment or to increase independent functioning in completing activities of daily living when such equipment is not available through other sources may be provided</w:t>
      </w:r>
    </w:p>
    <w:p w:rsidR="001520BD" w:rsidRDefault="001520BD" w:rsidP="0062335E">
      <w:pPr>
        <w:spacing w:after="0" w:line="240" w:lineRule="auto"/>
        <w:rPr>
          <w:rFonts w:ascii="Arial" w:hAnsi="Arial" w:cs="Arial"/>
        </w:rPr>
      </w:pPr>
    </w:p>
    <w:p w:rsidR="0062335E" w:rsidRPr="001520BD" w:rsidRDefault="0062335E" w:rsidP="0062335E">
      <w:pPr>
        <w:spacing w:after="0" w:line="240" w:lineRule="auto"/>
        <w:rPr>
          <w:rFonts w:ascii="Tahoma" w:hAnsi="Tahoma" w:cs="Tahoma"/>
        </w:rPr>
      </w:pPr>
      <w:r w:rsidRPr="001520BD">
        <w:rPr>
          <w:rFonts w:ascii="Tahoma" w:hAnsi="Tahoma" w:cs="Tahoma"/>
        </w:rPr>
        <w:t>(If marked</w:t>
      </w:r>
      <w:r w:rsidRPr="001520BD">
        <w:rPr>
          <w:rFonts w:ascii="Tahoma" w:hAnsi="Tahoma" w:cs="Tahoma"/>
          <w:b/>
        </w:rPr>
        <w:t xml:space="preserve"> Yes </w:t>
      </w:r>
      <w:r w:rsidRPr="001520BD">
        <w:rPr>
          <w:rFonts w:ascii="Tahoma" w:hAnsi="Tahoma" w:cs="Tahoma"/>
        </w:rPr>
        <w:t>to all questions then proceed)</w:t>
      </w:r>
    </w:p>
    <w:tbl>
      <w:tblPr>
        <w:tblW w:w="1089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9"/>
        <w:gridCol w:w="630"/>
        <w:gridCol w:w="9531"/>
      </w:tblGrid>
      <w:tr w:rsidR="00DA74BE" w:rsidRPr="001520BD" w:rsidTr="003A537B">
        <w:trPr>
          <w:trHeight w:val="384"/>
        </w:trPr>
        <w:tc>
          <w:tcPr>
            <w:tcW w:w="729" w:type="dxa"/>
            <w:tcBorders>
              <w:top w:val="double" w:sz="2" w:space="0" w:color="auto"/>
            </w:tcBorders>
          </w:tcPr>
          <w:p w:rsidR="00DA74BE" w:rsidRPr="001520BD" w:rsidRDefault="00DA74BE" w:rsidP="003A537B">
            <w:pPr>
              <w:spacing w:after="0" w:line="240" w:lineRule="auto"/>
              <w:rPr>
                <w:rFonts w:ascii="Tahoma" w:hAnsi="Tahoma" w:cs="Tahoma"/>
                <w:b/>
                <w:sz w:val="28"/>
                <w:szCs w:val="28"/>
              </w:rPr>
            </w:pPr>
            <w:r w:rsidRPr="001520BD">
              <w:rPr>
                <w:rFonts w:ascii="Tahoma" w:hAnsi="Tahoma" w:cs="Tahoma"/>
                <w:b/>
                <w:sz w:val="28"/>
                <w:szCs w:val="28"/>
              </w:rPr>
              <w:t>Yes</w:t>
            </w:r>
          </w:p>
        </w:tc>
        <w:tc>
          <w:tcPr>
            <w:tcW w:w="630" w:type="dxa"/>
            <w:tcBorders>
              <w:top w:val="double" w:sz="2" w:space="0" w:color="auto"/>
            </w:tcBorders>
          </w:tcPr>
          <w:p w:rsidR="00DA74BE" w:rsidRPr="001520BD" w:rsidRDefault="00DA74BE" w:rsidP="003A537B">
            <w:pPr>
              <w:spacing w:after="0" w:line="240" w:lineRule="auto"/>
              <w:rPr>
                <w:rFonts w:ascii="Tahoma" w:hAnsi="Tahoma" w:cs="Tahoma"/>
                <w:b/>
                <w:sz w:val="28"/>
                <w:szCs w:val="28"/>
              </w:rPr>
            </w:pPr>
            <w:r w:rsidRPr="001520BD">
              <w:rPr>
                <w:rFonts w:ascii="Tahoma" w:hAnsi="Tahoma" w:cs="Tahoma"/>
                <w:b/>
                <w:sz w:val="28"/>
                <w:szCs w:val="28"/>
              </w:rPr>
              <w:t>No</w:t>
            </w:r>
          </w:p>
        </w:tc>
        <w:tc>
          <w:tcPr>
            <w:tcW w:w="9531" w:type="dxa"/>
            <w:tcBorders>
              <w:top w:val="double" w:sz="2" w:space="0" w:color="auto"/>
            </w:tcBorders>
            <w:vAlign w:val="center"/>
          </w:tcPr>
          <w:p w:rsidR="00DA74BE" w:rsidRPr="001520BD" w:rsidRDefault="00DA74BE" w:rsidP="003A537B">
            <w:pPr>
              <w:spacing w:after="0" w:line="240" w:lineRule="auto"/>
              <w:rPr>
                <w:rFonts w:ascii="Tahoma" w:hAnsi="Tahoma" w:cs="Tahoma"/>
                <w:sz w:val="20"/>
                <w:szCs w:val="20"/>
              </w:rPr>
            </w:pPr>
            <w:r w:rsidRPr="001520BD">
              <w:rPr>
                <w:rFonts w:ascii="Tahoma" w:hAnsi="Tahoma" w:cs="Tahoma"/>
                <w:sz w:val="20"/>
                <w:szCs w:val="20"/>
              </w:rPr>
              <w:t xml:space="preserve">Please mark yes or no to the following questions. </w:t>
            </w:r>
          </w:p>
        </w:tc>
      </w:tr>
      <w:tr w:rsidR="00DA74BE" w:rsidRPr="001520BD" w:rsidTr="003A537B">
        <w:trPr>
          <w:trHeight w:val="384"/>
        </w:trPr>
        <w:tc>
          <w:tcPr>
            <w:tcW w:w="729" w:type="dxa"/>
            <w:tcBorders>
              <w:top w:val="double" w:sz="2" w:space="0" w:color="auto"/>
            </w:tcBorders>
          </w:tcPr>
          <w:p w:rsidR="00DA74BE" w:rsidRPr="001520BD" w:rsidRDefault="00DA74BE" w:rsidP="003A537B">
            <w:pPr>
              <w:spacing w:after="0" w:line="240" w:lineRule="auto"/>
              <w:rPr>
                <w:rFonts w:ascii="Tahoma" w:hAnsi="Tahoma" w:cs="Tahoma"/>
                <w:b/>
                <w:sz w:val="28"/>
                <w:szCs w:val="28"/>
              </w:rPr>
            </w:pPr>
          </w:p>
        </w:tc>
        <w:tc>
          <w:tcPr>
            <w:tcW w:w="630" w:type="dxa"/>
            <w:tcBorders>
              <w:top w:val="double" w:sz="2" w:space="0" w:color="auto"/>
            </w:tcBorders>
          </w:tcPr>
          <w:p w:rsidR="00DA74BE" w:rsidRPr="001520BD" w:rsidRDefault="00DA74BE" w:rsidP="003A537B">
            <w:pPr>
              <w:spacing w:after="0" w:line="240" w:lineRule="auto"/>
              <w:rPr>
                <w:rFonts w:ascii="Tahoma" w:hAnsi="Tahoma" w:cs="Tahoma"/>
                <w:b/>
                <w:sz w:val="28"/>
                <w:szCs w:val="28"/>
              </w:rPr>
            </w:pPr>
          </w:p>
        </w:tc>
        <w:tc>
          <w:tcPr>
            <w:tcW w:w="9531" w:type="dxa"/>
            <w:tcBorders>
              <w:top w:val="double" w:sz="2" w:space="0" w:color="auto"/>
            </w:tcBorders>
            <w:vAlign w:val="center"/>
          </w:tcPr>
          <w:p w:rsidR="00DA74BE" w:rsidRPr="004D0407" w:rsidRDefault="00DA74BE" w:rsidP="004D0407">
            <w:pPr>
              <w:pStyle w:val="ListParagraph"/>
              <w:numPr>
                <w:ilvl w:val="0"/>
                <w:numId w:val="4"/>
              </w:numPr>
              <w:rPr>
                <w:rFonts w:ascii="Tahoma" w:hAnsi="Tahoma" w:cs="Tahoma"/>
                <w:sz w:val="20"/>
                <w:szCs w:val="20"/>
              </w:rPr>
            </w:pPr>
            <w:r w:rsidRPr="004D0407">
              <w:rPr>
                <w:rFonts w:ascii="Tahoma" w:hAnsi="Tahoma" w:cs="Tahoma"/>
                <w:sz w:val="20"/>
                <w:szCs w:val="20"/>
              </w:rPr>
              <w:t xml:space="preserve">The environmental modification </w:t>
            </w:r>
            <w:r w:rsidR="007A63C2" w:rsidRPr="004D0407">
              <w:rPr>
                <w:rFonts w:ascii="Tahoma" w:hAnsi="Tahoma" w:cs="Tahoma"/>
                <w:sz w:val="20"/>
                <w:szCs w:val="20"/>
              </w:rPr>
              <w:t>or adaptive equipment is</w:t>
            </w:r>
            <w:r w:rsidRPr="004D0407">
              <w:rPr>
                <w:rFonts w:ascii="Tahoma" w:hAnsi="Tahoma" w:cs="Tahoma"/>
                <w:sz w:val="20"/>
                <w:szCs w:val="20"/>
              </w:rPr>
              <w:t xml:space="preserve"> primarily</w:t>
            </w:r>
            <w:r w:rsidR="007A63C2" w:rsidRPr="004D0407">
              <w:rPr>
                <w:rFonts w:ascii="Tahoma" w:hAnsi="Tahoma" w:cs="Tahoma"/>
                <w:sz w:val="20"/>
                <w:szCs w:val="20"/>
              </w:rPr>
              <w:t xml:space="preserve"> useful</w:t>
            </w:r>
            <w:r w:rsidRPr="004D0407">
              <w:rPr>
                <w:rFonts w:ascii="Tahoma" w:hAnsi="Tahoma" w:cs="Tahoma"/>
                <w:sz w:val="20"/>
                <w:szCs w:val="20"/>
              </w:rPr>
              <w:t xml:space="preserve"> for a person who has a disability.</w:t>
            </w:r>
          </w:p>
        </w:tc>
      </w:tr>
      <w:tr w:rsidR="00DA74BE" w:rsidRPr="001520BD" w:rsidTr="003A537B">
        <w:trPr>
          <w:trHeight w:val="346"/>
        </w:trPr>
        <w:tc>
          <w:tcPr>
            <w:tcW w:w="729" w:type="dxa"/>
            <w:vAlign w:val="center"/>
          </w:tcPr>
          <w:p w:rsidR="00DA74BE" w:rsidRPr="001520BD" w:rsidRDefault="00DA74BE" w:rsidP="003A537B">
            <w:pPr>
              <w:spacing w:after="0" w:line="240" w:lineRule="auto"/>
              <w:rPr>
                <w:rFonts w:ascii="Tahoma" w:hAnsi="Tahoma" w:cs="Tahoma"/>
                <w:sz w:val="28"/>
                <w:szCs w:val="28"/>
              </w:rPr>
            </w:pPr>
          </w:p>
        </w:tc>
        <w:tc>
          <w:tcPr>
            <w:tcW w:w="630" w:type="dxa"/>
            <w:vAlign w:val="center"/>
          </w:tcPr>
          <w:p w:rsidR="00DA74BE" w:rsidRPr="001520BD" w:rsidRDefault="00DA74BE" w:rsidP="003A537B">
            <w:pPr>
              <w:spacing w:after="0" w:line="240" w:lineRule="auto"/>
              <w:rPr>
                <w:rFonts w:ascii="Tahoma" w:hAnsi="Tahoma" w:cs="Tahoma"/>
                <w:sz w:val="28"/>
                <w:szCs w:val="28"/>
              </w:rPr>
            </w:pPr>
          </w:p>
        </w:tc>
        <w:tc>
          <w:tcPr>
            <w:tcW w:w="9531" w:type="dxa"/>
            <w:vAlign w:val="center"/>
          </w:tcPr>
          <w:p w:rsidR="00DA74BE" w:rsidRPr="004D0407" w:rsidRDefault="00DA74BE" w:rsidP="004D0407">
            <w:pPr>
              <w:pStyle w:val="ListParagraph"/>
              <w:numPr>
                <w:ilvl w:val="0"/>
                <w:numId w:val="4"/>
              </w:numPr>
              <w:rPr>
                <w:rFonts w:ascii="Tahoma" w:hAnsi="Tahoma" w:cs="Tahoma"/>
                <w:sz w:val="20"/>
                <w:szCs w:val="20"/>
              </w:rPr>
            </w:pPr>
            <w:r w:rsidRPr="004D0407">
              <w:rPr>
                <w:rFonts w:ascii="Tahoma" w:hAnsi="Tahoma" w:cs="Tahoma"/>
                <w:sz w:val="20"/>
                <w:szCs w:val="20"/>
              </w:rPr>
              <w:t>The modification or equipment is not something that a family would normally be expected to provide for a non-disabled family member</w:t>
            </w:r>
          </w:p>
        </w:tc>
      </w:tr>
      <w:tr w:rsidR="00DA74BE" w:rsidRPr="001520BD" w:rsidTr="003A537B">
        <w:trPr>
          <w:trHeight w:val="346"/>
        </w:trPr>
        <w:tc>
          <w:tcPr>
            <w:tcW w:w="729" w:type="dxa"/>
            <w:vAlign w:val="center"/>
          </w:tcPr>
          <w:p w:rsidR="00DA74BE" w:rsidRPr="001520BD" w:rsidRDefault="00DA74BE" w:rsidP="003A537B">
            <w:pPr>
              <w:spacing w:after="0" w:line="240" w:lineRule="auto"/>
              <w:rPr>
                <w:rFonts w:ascii="Tahoma" w:hAnsi="Tahoma" w:cs="Tahoma"/>
                <w:sz w:val="28"/>
                <w:szCs w:val="28"/>
              </w:rPr>
            </w:pPr>
          </w:p>
        </w:tc>
        <w:tc>
          <w:tcPr>
            <w:tcW w:w="630" w:type="dxa"/>
            <w:vAlign w:val="center"/>
          </w:tcPr>
          <w:p w:rsidR="00DA74BE" w:rsidRPr="001520BD" w:rsidRDefault="00DA74BE" w:rsidP="003A537B">
            <w:pPr>
              <w:spacing w:after="0" w:line="240" w:lineRule="auto"/>
              <w:rPr>
                <w:rFonts w:ascii="Tahoma" w:hAnsi="Tahoma" w:cs="Tahoma"/>
                <w:sz w:val="28"/>
                <w:szCs w:val="28"/>
              </w:rPr>
            </w:pPr>
          </w:p>
        </w:tc>
        <w:tc>
          <w:tcPr>
            <w:tcW w:w="9531" w:type="dxa"/>
            <w:vAlign w:val="center"/>
          </w:tcPr>
          <w:p w:rsidR="00DA74BE" w:rsidRPr="004D0407" w:rsidRDefault="00DA74BE" w:rsidP="004D0407">
            <w:pPr>
              <w:pStyle w:val="ListParagraph"/>
              <w:numPr>
                <w:ilvl w:val="0"/>
                <w:numId w:val="4"/>
              </w:numPr>
              <w:rPr>
                <w:rFonts w:ascii="Tahoma" w:hAnsi="Tahoma" w:cs="Tahoma"/>
                <w:sz w:val="20"/>
                <w:szCs w:val="20"/>
              </w:rPr>
            </w:pPr>
            <w:r w:rsidRPr="004D0407">
              <w:rPr>
                <w:rFonts w:ascii="Tahoma" w:hAnsi="Tahoma" w:cs="Tahoma"/>
                <w:sz w:val="20"/>
                <w:szCs w:val="20"/>
              </w:rPr>
              <w:t>The modification or equipment is not in the form of room and board or general maintenance</w:t>
            </w:r>
          </w:p>
        </w:tc>
      </w:tr>
      <w:tr w:rsidR="00DA74BE" w:rsidRPr="001520BD" w:rsidTr="003A537B">
        <w:trPr>
          <w:trHeight w:val="427"/>
        </w:trPr>
        <w:tc>
          <w:tcPr>
            <w:tcW w:w="729" w:type="dxa"/>
            <w:vAlign w:val="center"/>
          </w:tcPr>
          <w:p w:rsidR="00DA74BE" w:rsidRPr="001520BD" w:rsidRDefault="00DA74BE" w:rsidP="003A537B">
            <w:pPr>
              <w:spacing w:after="0" w:line="240" w:lineRule="auto"/>
              <w:rPr>
                <w:rFonts w:ascii="Tahoma" w:hAnsi="Tahoma" w:cs="Tahoma"/>
                <w:sz w:val="28"/>
                <w:szCs w:val="28"/>
              </w:rPr>
            </w:pPr>
          </w:p>
        </w:tc>
        <w:tc>
          <w:tcPr>
            <w:tcW w:w="630" w:type="dxa"/>
            <w:vAlign w:val="center"/>
          </w:tcPr>
          <w:p w:rsidR="00DA74BE" w:rsidRPr="001520BD" w:rsidRDefault="00DA74BE" w:rsidP="003A537B">
            <w:pPr>
              <w:spacing w:after="0" w:line="240" w:lineRule="auto"/>
              <w:rPr>
                <w:rFonts w:ascii="Tahoma" w:hAnsi="Tahoma" w:cs="Tahoma"/>
                <w:sz w:val="28"/>
                <w:szCs w:val="28"/>
              </w:rPr>
            </w:pPr>
          </w:p>
        </w:tc>
        <w:tc>
          <w:tcPr>
            <w:tcW w:w="9531" w:type="dxa"/>
            <w:vAlign w:val="center"/>
          </w:tcPr>
          <w:p w:rsidR="00DA74BE" w:rsidRPr="004D0407" w:rsidRDefault="00DA74BE" w:rsidP="004D0407">
            <w:pPr>
              <w:pStyle w:val="ListParagraph"/>
              <w:numPr>
                <w:ilvl w:val="0"/>
                <w:numId w:val="4"/>
              </w:numPr>
              <w:rPr>
                <w:rFonts w:ascii="Tahoma" w:hAnsi="Tahoma" w:cs="Tahoma"/>
                <w:sz w:val="20"/>
                <w:szCs w:val="20"/>
              </w:rPr>
            </w:pPr>
            <w:r w:rsidRPr="004D0407">
              <w:rPr>
                <w:rFonts w:ascii="Tahoma" w:hAnsi="Tahoma" w:cs="Tahoma"/>
                <w:sz w:val="20"/>
                <w:szCs w:val="20"/>
              </w:rPr>
              <w:t>The modification or equipment meets the specifications, if applicable, set by the American National Standards Institute (ANSI).</w:t>
            </w:r>
          </w:p>
        </w:tc>
      </w:tr>
    </w:tbl>
    <w:p w:rsidR="004D5000" w:rsidRDefault="004D5000" w:rsidP="0062335E">
      <w:pPr>
        <w:spacing w:after="0" w:line="240" w:lineRule="auto"/>
      </w:pPr>
    </w:p>
    <w:p w:rsidR="00467A55" w:rsidRPr="001520BD" w:rsidRDefault="004D0407" w:rsidP="00467A55">
      <w:pPr>
        <w:rPr>
          <w:rFonts w:ascii="Tahoma" w:hAnsi="Tahoma" w:cs="Tahoma"/>
        </w:rPr>
      </w:pPr>
      <w:r>
        <w:rPr>
          <w:rFonts w:ascii="Tahoma" w:hAnsi="Tahoma" w:cs="Tahoma"/>
          <w:b/>
        </w:rPr>
        <w:t>If you answered yes to question 2 and 3, please explain.  Also, e</w:t>
      </w:r>
      <w:r w:rsidR="009335C7" w:rsidRPr="001520BD">
        <w:rPr>
          <w:rFonts w:ascii="Tahoma" w:hAnsi="Tahoma" w:cs="Tahoma"/>
          <w:b/>
        </w:rPr>
        <w:t xml:space="preserve">xplain what the modification or equipment is and how it is related to the </w:t>
      </w:r>
      <w:r w:rsidR="009335C7" w:rsidRPr="001520BD">
        <w:rPr>
          <w:rFonts w:ascii="Tahoma" w:hAnsi="Tahoma" w:cs="Tahoma"/>
          <w:b/>
          <w:u w:val="single"/>
        </w:rPr>
        <w:t>individual’s</w:t>
      </w:r>
      <w:r w:rsidR="009335C7" w:rsidRPr="001520BD">
        <w:rPr>
          <w:rFonts w:ascii="Tahoma" w:hAnsi="Tahoma" w:cs="Tahoma"/>
          <w:b/>
        </w:rPr>
        <w:t xml:space="preserve"> disability and how it meets the above criteria if applicable.</w:t>
      </w:r>
    </w:p>
    <w:tbl>
      <w:tblPr>
        <w:tblStyle w:val="TableGrid"/>
        <w:tblW w:w="0" w:type="auto"/>
        <w:tblLook w:val="04A0" w:firstRow="1" w:lastRow="0" w:firstColumn="1" w:lastColumn="0" w:noHBand="0" w:noVBand="1"/>
      </w:tblPr>
      <w:tblGrid>
        <w:gridCol w:w="11016"/>
      </w:tblGrid>
      <w:tr w:rsidR="006E1A3D" w:rsidTr="006E1A3D">
        <w:tc>
          <w:tcPr>
            <w:tcW w:w="11016" w:type="dxa"/>
          </w:tcPr>
          <w:p w:rsidR="006E1A3D" w:rsidRDefault="006E1A3D" w:rsidP="00467A55"/>
          <w:p w:rsidR="006E1A3D" w:rsidRDefault="006E1A3D" w:rsidP="00467A55"/>
          <w:p w:rsidR="006E1A3D" w:rsidRDefault="006E1A3D" w:rsidP="00467A55"/>
          <w:p w:rsidR="006E1A3D" w:rsidRDefault="006E1A3D" w:rsidP="00467A55"/>
          <w:p w:rsidR="006E1A3D" w:rsidRDefault="006E1A3D" w:rsidP="00467A55"/>
          <w:p w:rsidR="006E1A3D" w:rsidRDefault="006E1A3D" w:rsidP="00467A55"/>
          <w:p w:rsidR="006E1A3D" w:rsidRDefault="006E1A3D" w:rsidP="00467A55"/>
          <w:p w:rsidR="00797301" w:rsidRDefault="00797301" w:rsidP="00467A55"/>
          <w:p w:rsidR="00797301" w:rsidRDefault="00797301" w:rsidP="00467A55"/>
          <w:p w:rsidR="00797301" w:rsidRDefault="00797301" w:rsidP="00467A55"/>
          <w:p w:rsidR="006E1A3D" w:rsidRDefault="006E1A3D" w:rsidP="00467A55"/>
        </w:tc>
      </w:tr>
    </w:tbl>
    <w:p w:rsidR="00342602" w:rsidRDefault="00342602" w:rsidP="00B43F81">
      <w:pPr>
        <w:spacing w:after="0" w:line="240" w:lineRule="auto"/>
        <w:rPr>
          <w:rFonts w:ascii="Tahoma" w:hAnsi="Tahoma" w:cs="Tahoma"/>
          <w:sz w:val="18"/>
          <w:szCs w:val="18"/>
        </w:rPr>
      </w:pPr>
    </w:p>
    <w:p w:rsidR="004D0407" w:rsidRDefault="00B43F81" w:rsidP="00B43F81">
      <w:pPr>
        <w:spacing w:after="0" w:line="240" w:lineRule="auto"/>
        <w:rPr>
          <w:rFonts w:ascii="Tahoma" w:hAnsi="Tahoma" w:cs="Tahoma"/>
          <w:b/>
          <w:sz w:val="18"/>
          <w:szCs w:val="18"/>
        </w:rPr>
      </w:pPr>
      <w:r w:rsidRPr="00342602">
        <w:rPr>
          <w:rFonts w:ascii="Tahoma" w:hAnsi="Tahoma" w:cs="Tahoma"/>
          <w:sz w:val="18"/>
          <w:szCs w:val="18"/>
        </w:rPr>
        <w:t xml:space="preserve">Provide </w:t>
      </w:r>
      <w:r w:rsidRPr="00342602">
        <w:rPr>
          <w:rFonts w:ascii="Tahoma" w:hAnsi="Tahoma" w:cs="Tahoma"/>
          <w:b/>
          <w:sz w:val="18"/>
          <w:szCs w:val="18"/>
        </w:rPr>
        <w:t>documentation</w:t>
      </w:r>
      <w:r w:rsidRPr="00342602">
        <w:rPr>
          <w:rFonts w:ascii="Tahoma" w:hAnsi="Tahoma" w:cs="Tahoma"/>
          <w:sz w:val="18"/>
          <w:szCs w:val="18"/>
        </w:rPr>
        <w:t xml:space="preserve"> of the cost of the item/items, and provide a </w:t>
      </w:r>
      <w:r w:rsidRPr="00342602">
        <w:rPr>
          <w:rFonts w:ascii="Tahoma" w:hAnsi="Tahoma" w:cs="Tahoma"/>
          <w:b/>
          <w:sz w:val="18"/>
          <w:szCs w:val="18"/>
        </w:rPr>
        <w:t xml:space="preserve">prescription </w:t>
      </w:r>
      <w:r w:rsidRPr="00342602">
        <w:rPr>
          <w:rFonts w:ascii="Tahoma" w:hAnsi="Tahoma" w:cs="Tahoma"/>
          <w:sz w:val="18"/>
          <w:szCs w:val="18"/>
        </w:rPr>
        <w:t xml:space="preserve">or </w:t>
      </w:r>
      <w:r w:rsidRPr="00342602">
        <w:rPr>
          <w:rFonts w:ascii="Tahoma" w:hAnsi="Tahoma" w:cs="Tahoma"/>
          <w:b/>
          <w:sz w:val="18"/>
          <w:szCs w:val="18"/>
        </w:rPr>
        <w:t xml:space="preserve">letter </w:t>
      </w:r>
      <w:r w:rsidRPr="00342602">
        <w:rPr>
          <w:rFonts w:ascii="Tahoma" w:hAnsi="Tahoma" w:cs="Tahoma"/>
          <w:sz w:val="18"/>
          <w:szCs w:val="18"/>
        </w:rPr>
        <w:t xml:space="preserve">from the professional recommending these purchase/purchases.  Also provide documentation of </w:t>
      </w:r>
      <w:r w:rsidR="004D0407">
        <w:rPr>
          <w:rFonts w:ascii="Tahoma" w:hAnsi="Tahoma" w:cs="Tahoma"/>
          <w:sz w:val="18"/>
          <w:szCs w:val="18"/>
        </w:rPr>
        <w:t>sources of denial</w:t>
      </w:r>
      <w:r w:rsidRPr="00342602">
        <w:rPr>
          <w:rFonts w:ascii="Tahoma" w:hAnsi="Tahoma" w:cs="Tahoma"/>
          <w:sz w:val="18"/>
          <w:szCs w:val="18"/>
        </w:rPr>
        <w:t xml:space="preserve">. </w:t>
      </w:r>
      <w:r w:rsidRPr="00342602">
        <w:rPr>
          <w:rFonts w:ascii="Tahoma" w:hAnsi="Tahoma" w:cs="Tahoma"/>
          <w:b/>
          <w:sz w:val="18"/>
          <w:szCs w:val="18"/>
        </w:rPr>
        <w:t xml:space="preserve">  (These items need to be attached to the PSP document and need to be present before purchase of the service requested) (All receipts and/or packing slips need to accompany the pur</w:t>
      </w:r>
      <w:r w:rsidR="008575AD">
        <w:rPr>
          <w:rFonts w:ascii="Tahoma" w:hAnsi="Tahoma" w:cs="Tahoma"/>
          <w:b/>
          <w:sz w:val="18"/>
          <w:szCs w:val="18"/>
        </w:rPr>
        <w:t>chase.</w:t>
      </w:r>
    </w:p>
    <w:p w:rsidR="00B43F81" w:rsidRPr="00342602" w:rsidRDefault="004D0407" w:rsidP="00B43F81">
      <w:pPr>
        <w:spacing w:after="0" w:line="240" w:lineRule="auto"/>
        <w:rPr>
          <w:rFonts w:ascii="Tahoma" w:hAnsi="Tahoma" w:cs="Tahoma"/>
          <w:b/>
          <w:sz w:val="18"/>
          <w:szCs w:val="18"/>
        </w:rPr>
      </w:pPr>
      <w:r>
        <w:rPr>
          <w:rFonts w:ascii="Tahoma" w:hAnsi="Tahoma" w:cs="Tahoma"/>
          <w:b/>
          <w:sz w:val="18"/>
          <w:szCs w:val="18"/>
        </w:rPr>
        <w:br w:type="column"/>
      </w:r>
    </w:p>
    <w:tbl>
      <w:tblPr>
        <w:tblStyle w:val="TableGrid"/>
        <w:tblpPr w:leftFromText="180" w:rightFromText="180" w:vertAnchor="text" w:horzAnchor="margin" w:tblpY="147"/>
        <w:tblW w:w="0" w:type="auto"/>
        <w:tblLook w:val="04A0" w:firstRow="1" w:lastRow="0" w:firstColumn="1" w:lastColumn="0" w:noHBand="0" w:noVBand="1"/>
      </w:tblPr>
      <w:tblGrid>
        <w:gridCol w:w="2178"/>
        <w:gridCol w:w="1494"/>
        <w:gridCol w:w="2106"/>
        <w:gridCol w:w="2610"/>
        <w:gridCol w:w="900"/>
        <w:gridCol w:w="1728"/>
      </w:tblGrid>
      <w:tr w:rsidR="002D6B7B" w:rsidTr="002D6B7B">
        <w:trPr>
          <w:trHeight w:val="98"/>
        </w:trPr>
        <w:tc>
          <w:tcPr>
            <w:tcW w:w="2178" w:type="dxa"/>
            <w:tcBorders>
              <w:top w:val="single" w:sz="4" w:space="0" w:color="auto"/>
              <w:left w:val="single" w:sz="4" w:space="0" w:color="auto"/>
              <w:bottom w:val="single" w:sz="4" w:space="0" w:color="auto"/>
              <w:right w:val="single" w:sz="4" w:space="0" w:color="auto"/>
            </w:tcBorders>
            <w:hideMark/>
          </w:tcPr>
          <w:p w:rsidR="002D6B7B" w:rsidRDefault="002D6B7B">
            <w:pPr>
              <w:rPr>
                <w:rFonts w:ascii="Arial" w:hAnsi="Arial" w:cs="Arial"/>
                <w:b/>
                <w:sz w:val="18"/>
                <w:szCs w:val="18"/>
              </w:rPr>
            </w:pPr>
            <w:r>
              <w:rPr>
                <w:rFonts w:ascii="Arial" w:hAnsi="Arial" w:cs="Arial"/>
                <w:b/>
                <w:sz w:val="18"/>
                <w:szCs w:val="18"/>
              </w:rPr>
              <w:t>Case Manager</w:t>
            </w:r>
          </w:p>
        </w:tc>
        <w:tc>
          <w:tcPr>
            <w:tcW w:w="1494" w:type="dxa"/>
            <w:tcBorders>
              <w:top w:val="single" w:sz="4" w:space="0" w:color="auto"/>
              <w:left w:val="single" w:sz="4" w:space="0" w:color="auto"/>
              <w:bottom w:val="single" w:sz="4" w:space="0" w:color="auto"/>
              <w:right w:val="single" w:sz="4" w:space="0" w:color="auto"/>
            </w:tcBorders>
            <w:hideMark/>
          </w:tcPr>
          <w:p w:rsidR="002D6B7B" w:rsidRDefault="00A81B5D">
            <w:pPr>
              <w:rPr>
                <w:rFonts w:ascii="Arial" w:hAnsi="Arial" w:cs="Arial"/>
                <w:b/>
              </w:rPr>
            </w:pPr>
            <w:r>
              <w:rPr>
                <w:rFonts w:ascii="Arial" w:hAnsi="Arial" w:cs="Arial"/>
                <w:b/>
                <w:sz w:val="20"/>
                <w:szCs w:val="20"/>
              </w:rPr>
              <w:fldChar w:fldCharType="begin">
                <w:ffData>
                  <w:name w:val="Check1"/>
                  <w:enabled/>
                  <w:calcOnExit w:val="0"/>
                  <w:checkBox>
                    <w:sizeAuto/>
                    <w:default w:val="0"/>
                    <w:checked w:val="0"/>
                  </w:checkBox>
                </w:ffData>
              </w:fldChar>
            </w:r>
            <w:r w:rsidR="002D6B7B">
              <w:rPr>
                <w:rFonts w:ascii="Arial" w:hAnsi="Arial" w:cs="Arial"/>
                <w:b/>
                <w:sz w:val="20"/>
                <w:szCs w:val="20"/>
              </w:rPr>
              <w:instrText xml:space="preserve"> FORMCHECKBOX </w:instrText>
            </w:r>
            <w:r w:rsidR="001B6C62">
              <w:rPr>
                <w:rFonts w:ascii="Arial" w:hAnsi="Arial" w:cs="Arial"/>
                <w:b/>
                <w:sz w:val="20"/>
                <w:szCs w:val="20"/>
              </w:rPr>
            </w:r>
            <w:r w:rsidR="001B6C62">
              <w:rPr>
                <w:rFonts w:ascii="Arial" w:hAnsi="Arial" w:cs="Arial"/>
                <w:b/>
                <w:sz w:val="20"/>
                <w:szCs w:val="20"/>
              </w:rPr>
              <w:fldChar w:fldCharType="separate"/>
            </w:r>
            <w:r>
              <w:rPr>
                <w:rFonts w:ascii="Arial" w:hAnsi="Arial" w:cs="Arial"/>
                <w:b/>
                <w:sz w:val="20"/>
                <w:szCs w:val="20"/>
              </w:rPr>
              <w:fldChar w:fldCharType="end"/>
            </w:r>
            <w:r w:rsidR="002D6B7B">
              <w:rPr>
                <w:rFonts w:ascii="Arial" w:hAnsi="Arial" w:cs="Arial"/>
                <w:b/>
                <w:sz w:val="20"/>
                <w:szCs w:val="20"/>
              </w:rPr>
              <w:t xml:space="preserve">yes </w:t>
            </w:r>
            <w:r>
              <w:rPr>
                <w:rFonts w:ascii="Arial" w:hAnsi="Arial" w:cs="Arial"/>
                <w:b/>
                <w:sz w:val="20"/>
                <w:szCs w:val="20"/>
              </w:rPr>
              <w:fldChar w:fldCharType="begin">
                <w:ffData>
                  <w:name w:val="Check2"/>
                  <w:enabled/>
                  <w:calcOnExit w:val="0"/>
                  <w:checkBox>
                    <w:sizeAuto/>
                    <w:default w:val="0"/>
                  </w:checkBox>
                </w:ffData>
              </w:fldChar>
            </w:r>
            <w:r w:rsidR="002D6B7B">
              <w:rPr>
                <w:rFonts w:ascii="Arial" w:hAnsi="Arial" w:cs="Arial"/>
                <w:b/>
                <w:sz w:val="20"/>
                <w:szCs w:val="20"/>
              </w:rPr>
              <w:instrText xml:space="preserve"> FORMCHECKBOX </w:instrText>
            </w:r>
            <w:r w:rsidR="001B6C62">
              <w:rPr>
                <w:rFonts w:ascii="Arial" w:hAnsi="Arial" w:cs="Arial"/>
                <w:b/>
                <w:sz w:val="20"/>
                <w:szCs w:val="20"/>
              </w:rPr>
            </w:r>
            <w:r w:rsidR="001B6C62">
              <w:rPr>
                <w:rFonts w:ascii="Arial" w:hAnsi="Arial" w:cs="Arial"/>
                <w:b/>
                <w:sz w:val="20"/>
                <w:szCs w:val="20"/>
              </w:rPr>
              <w:fldChar w:fldCharType="separate"/>
            </w:r>
            <w:r>
              <w:rPr>
                <w:rFonts w:ascii="Arial" w:hAnsi="Arial" w:cs="Arial"/>
                <w:b/>
                <w:sz w:val="20"/>
                <w:szCs w:val="20"/>
              </w:rPr>
              <w:fldChar w:fldCharType="end"/>
            </w:r>
            <w:r w:rsidR="002D6B7B">
              <w:rPr>
                <w:rFonts w:ascii="Arial" w:hAnsi="Arial" w:cs="Arial"/>
                <w:b/>
                <w:sz w:val="20"/>
                <w:szCs w:val="20"/>
              </w:rPr>
              <w:t xml:space="preserve">no        </w:t>
            </w:r>
          </w:p>
        </w:tc>
        <w:tc>
          <w:tcPr>
            <w:tcW w:w="2106" w:type="dxa"/>
            <w:tcBorders>
              <w:top w:val="single" w:sz="4" w:space="0" w:color="auto"/>
              <w:left w:val="single" w:sz="4" w:space="0" w:color="auto"/>
              <w:bottom w:val="single" w:sz="4" w:space="0" w:color="auto"/>
              <w:right w:val="single" w:sz="4" w:space="0" w:color="auto"/>
            </w:tcBorders>
            <w:hideMark/>
          </w:tcPr>
          <w:p w:rsidR="002D6B7B" w:rsidRDefault="002D6B7B">
            <w:pPr>
              <w:rPr>
                <w:rFonts w:ascii="Arial" w:hAnsi="Arial" w:cs="Arial"/>
                <w:b/>
                <w:sz w:val="18"/>
                <w:szCs w:val="18"/>
              </w:rPr>
            </w:pPr>
            <w:r>
              <w:rPr>
                <w:rFonts w:ascii="Arial" w:hAnsi="Arial" w:cs="Arial"/>
                <w:b/>
                <w:sz w:val="18"/>
                <w:szCs w:val="18"/>
              </w:rPr>
              <w:t>Name of Case Manage:</w:t>
            </w:r>
          </w:p>
        </w:tc>
        <w:tc>
          <w:tcPr>
            <w:tcW w:w="2610" w:type="dxa"/>
            <w:tcBorders>
              <w:top w:val="single" w:sz="4" w:space="0" w:color="auto"/>
              <w:left w:val="single" w:sz="4" w:space="0" w:color="auto"/>
              <w:bottom w:val="single" w:sz="4" w:space="0" w:color="auto"/>
              <w:right w:val="single" w:sz="4" w:space="0" w:color="auto"/>
            </w:tcBorders>
          </w:tcPr>
          <w:p w:rsidR="002D6B7B" w:rsidRDefault="002D6B7B">
            <w:pPr>
              <w:rPr>
                <w:rFonts w:ascii="Arial" w:hAnsi="Arial" w:cs="Arial"/>
                <w:b/>
              </w:rPr>
            </w:pPr>
          </w:p>
        </w:tc>
        <w:tc>
          <w:tcPr>
            <w:tcW w:w="900" w:type="dxa"/>
            <w:tcBorders>
              <w:top w:val="single" w:sz="4" w:space="0" w:color="auto"/>
              <w:left w:val="single" w:sz="4" w:space="0" w:color="auto"/>
              <w:bottom w:val="single" w:sz="4" w:space="0" w:color="auto"/>
              <w:right w:val="single" w:sz="4" w:space="0" w:color="auto"/>
            </w:tcBorders>
            <w:hideMark/>
          </w:tcPr>
          <w:p w:rsidR="002D6B7B" w:rsidRDefault="002D6B7B">
            <w:pPr>
              <w:rPr>
                <w:rFonts w:ascii="Arial" w:hAnsi="Arial" w:cs="Arial"/>
                <w:b/>
                <w:sz w:val="18"/>
                <w:szCs w:val="18"/>
              </w:rPr>
            </w:pPr>
            <w:r>
              <w:rPr>
                <w:rFonts w:ascii="Arial" w:hAnsi="Arial" w:cs="Arial"/>
                <w:b/>
                <w:sz w:val="18"/>
                <w:szCs w:val="18"/>
              </w:rPr>
              <w:t>Date:</w:t>
            </w:r>
          </w:p>
        </w:tc>
        <w:tc>
          <w:tcPr>
            <w:tcW w:w="1728" w:type="dxa"/>
            <w:tcBorders>
              <w:top w:val="single" w:sz="4" w:space="0" w:color="auto"/>
              <w:left w:val="single" w:sz="4" w:space="0" w:color="auto"/>
              <w:bottom w:val="single" w:sz="4" w:space="0" w:color="auto"/>
              <w:right w:val="single" w:sz="4" w:space="0" w:color="auto"/>
            </w:tcBorders>
          </w:tcPr>
          <w:p w:rsidR="002D6B7B" w:rsidRDefault="002D6B7B">
            <w:pPr>
              <w:rPr>
                <w:rFonts w:ascii="Arial" w:hAnsi="Arial" w:cs="Arial"/>
                <w:b/>
              </w:rPr>
            </w:pPr>
          </w:p>
        </w:tc>
      </w:tr>
    </w:tbl>
    <w:p w:rsidR="00797301" w:rsidRDefault="00797301" w:rsidP="00B43F81">
      <w:pPr>
        <w:spacing w:after="0" w:line="240" w:lineRule="auto"/>
        <w:rPr>
          <w:rFonts w:ascii="Tahoma" w:hAnsi="Tahoma" w:cs="Tahoma"/>
          <w:b/>
          <w:sz w:val="18"/>
          <w:szCs w:val="18"/>
        </w:rPr>
      </w:pPr>
    </w:p>
    <w:p w:rsidR="00797301" w:rsidRDefault="00797301" w:rsidP="00B43F81">
      <w:pPr>
        <w:spacing w:after="0" w:line="240" w:lineRule="auto"/>
        <w:rPr>
          <w:rFonts w:ascii="Tahoma" w:hAnsi="Tahoma" w:cs="Tahoma"/>
          <w:b/>
          <w:sz w:val="18"/>
          <w:szCs w:val="18"/>
        </w:rPr>
      </w:pPr>
    </w:p>
    <w:tbl>
      <w:tblPr>
        <w:tblStyle w:val="TableGrid"/>
        <w:tblpPr w:leftFromText="180" w:rightFromText="180" w:vertAnchor="text" w:horzAnchor="margin" w:tblpY="147"/>
        <w:tblW w:w="0" w:type="auto"/>
        <w:tblLook w:val="04A0" w:firstRow="1" w:lastRow="0" w:firstColumn="1" w:lastColumn="0" w:noHBand="0" w:noVBand="1"/>
      </w:tblPr>
      <w:tblGrid>
        <w:gridCol w:w="2268"/>
        <w:gridCol w:w="1404"/>
        <w:gridCol w:w="2106"/>
        <w:gridCol w:w="2610"/>
        <w:gridCol w:w="900"/>
        <w:gridCol w:w="1728"/>
      </w:tblGrid>
      <w:tr w:rsidR="0091727B" w:rsidRPr="001520BD" w:rsidTr="001520BD">
        <w:trPr>
          <w:trHeight w:val="98"/>
        </w:trPr>
        <w:tc>
          <w:tcPr>
            <w:tcW w:w="2268" w:type="dxa"/>
          </w:tcPr>
          <w:p w:rsidR="0091727B" w:rsidRPr="001520BD" w:rsidRDefault="0091727B" w:rsidP="0091727B">
            <w:pPr>
              <w:rPr>
                <w:rFonts w:ascii="Tahoma" w:hAnsi="Tahoma" w:cs="Tahoma"/>
                <w:b/>
                <w:sz w:val="18"/>
                <w:szCs w:val="18"/>
              </w:rPr>
            </w:pPr>
            <w:r w:rsidRPr="001520BD">
              <w:rPr>
                <w:rFonts w:ascii="Tahoma" w:hAnsi="Tahoma" w:cs="Tahoma"/>
                <w:b/>
                <w:sz w:val="18"/>
                <w:szCs w:val="18"/>
              </w:rPr>
              <w:t>Regional Manager Approval over $4,000:</w:t>
            </w:r>
          </w:p>
        </w:tc>
        <w:tc>
          <w:tcPr>
            <w:tcW w:w="1404" w:type="dxa"/>
          </w:tcPr>
          <w:p w:rsidR="0091727B" w:rsidRPr="001520BD" w:rsidRDefault="00A81B5D" w:rsidP="0091727B">
            <w:pPr>
              <w:rPr>
                <w:rFonts w:ascii="Tahoma" w:hAnsi="Tahoma" w:cs="Tahoma"/>
                <w:b/>
              </w:rPr>
            </w:pPr>
            <w:r w:rsidRPr="001520BD">
              <w:rPr>
                <w:rFonts w:ascii="Tahoma" w:hAnsi="Tahoma" w:cs="Tahoma"/>
                <w:b/>
                <w:sz w:val="20"/>
                <w:szCs w:val="20"/>
              </w:rPr>
              <w:fldChar w:fldCharType="begin">
                <w:ffData>
                  <w:name w:val="Check1"/>
                  <w:enabled/>
                  <w:calcOnExit w:val="0"/>
                  <w:checkBox>
                    <w:sizeAuto/>
                    <w:default w:val="0"/>
                    <w:checked w:val="0"/>
                  </w:checkBox>
                </w:ffData>
              </w:fldChar>
            </w:r>
            <w:r w:rsidR="0091727B" w:rsidRPr="001520BD">
              <w:rPr>
                <w:rFonts w:ascii="Tahoma" w:hAnsi="Tahoma" w:cs="Tahoma"/>
                <w:b/>
                <w:sz w:val="20"/>
                <w:szCs w:val="20"/>
              </w:rPr>
              <w:instrText xml:space="preserve"> FORMCHECKBOX </w:instrText>
            </w:r>
            <w:r w:rsidR="001B6C62">
              <w:rPr>
                <w:rFonts w:ascii="Tahoma" w:hAnsi="Tahoma" w:cs="Tahoma"/>
                <w:b/>
                <w:sz w:val="20"/>
                <w:szCs w:val="20"/>
              </w:rPr>
            </w:r>
            <w:r w:rsidR="001B6C62">
              <w:rPr>
                <w:rFonts w:ascii="Tahoma" w:hAnsi="Tahoma" w:cs="Tahoma"/>
                <w:b/>
                <w:sz w:val="20"/>
                <w:szCs w:val="20"/>
              </w:rPr>
              <w:fldChar w:fldCharType="separate"/>
            </w:r>
            <w:r w:rsidRPr="001520BD">
              <w:rPr>
                <w:rFonts w:ascii="Tahoma" w:hAnsi="Tahoma" w:cs="Tahoma"/>
                <w:b/>
                <w:sz w:val="20"/>
                <w:szCs w:val="20"/>
              </w:rPr>
              <w:fldChar w:fldCharType="end"/>
            </w:r>
            <w:r w:rsidR="0091727B" w:rsidRPr="001520BD">
              <w:rPr>
                <w:rFonts w:ascii="Tahoma" w:hAnsi="Tahoma" w:cs="Tahoma"/>
                <w:b/>
                <w:sz w:val="20"/>
                <w:szCs w:val="20"/>
              </w:rPr>
              <w:t xml:space="preserve">yes </w:t>
            </w:r>
            <w:r w:rsidRPr="001520BD">
              <w:rPr>
                <w:rFonts w:ascii="Tahoma" w:hAnsi="Tahoma" w:cs="Tahoma"/>
                <w:b/>
                <w:sz w:val="20"/>
                <w:szCs w:val="20"/>
              </w:rPr>
              <w:fldChar w:fldCharType="begin">
                <w:ffData>
                  <w:name w:val="Check2"/>
                  <w:enabled/>
                  <w:calcOnExit w:val="0"/>
                  <w:checkBox>
                    <w:sizeAuto/>
                    <w:default w:val="0"/>
                  </w:checkBox>
                </w:ffData>
              </w:fldChar>
            </w:r>
            <w:r w:rsidR="0091727B" w:rsidRPr="001520BD">
              <w:rPr>
                <w:rFonts w:ascii="Tahoma" w:hAnsi="Tahoma" w:cs="Tahoma"/>
                <w:b/>
                <w:sz w:val="20"/>
                <w:szCs w:val="20"/>
              </w:rPr>
              <w:instrText xml:space="preserve"> FORMCHECKBOX </w:instrText>
            </w:r>
            <w:r w:rsidR="001B6C62">
              <w:rPr>
                <w:rFonts w:ascii="Tahoma" w:hAnsi="Tahoma" w:cs="Tahoma"/>
                <w:b/>
                <w:sz w:val="20"/>
                <w:szCs w:val="20"/>
              </w:rPr>
            </w:r>
            <w:r w:rsidR="001B6C62">
              <w:rPr>
                <w:rFonts w:ascii="Tahoma" w:hAnsi="Tahoma" w:cs="Tahoma"/>
                <w:b/>
                <w:sz w:val="20"/>
                <w:szCs w:val="20"/>
              </w:rPr>
              <w:fldChar w:fldCharType="separate"/>
            </w:r>
            <w:r w:rsidRPr="001520BD">
              <w:rPr>
                <w:rFonts w:ascii="Tahoma" w:hAnsi="Tahoma" w:cs="Tahoma"/>
                <w:b/>
                <w:sz w:val="20"/>
                <w:szCs w:val="20"/>
              </w:rPr>
              <w:fldChar w:fldCharType="end"/>
            </w:r>
            <w:r w:rsidR="0091727B" w:rsidRPr="001520BD">
              <w:rPr>
                <w:rFonts w:ascii="Tahoma" w:hAnsi="Tahoma" w:cs="Tahoma"/>
                <w:b/>
                <w:sz w:val="20"/>
                <w:szCs w:val="20"/>
              </w:rPr>
              <w:t xml:space="preserve">no        </w:t>
            </w:r>
          </w:p>
        </w:tc>
        <w:tc>
          <w:tcPr>
            <w:tcW w:w="2106" w:type="dxa"/>
          </w:tcPr>
          <w:p w:rsidR="0091727B" w:rsidRPr="001520BD" w:rsidRDefault="0091727B" w:rsidP="0091727B">
            <w:pPr>
              <w:rPr>
                <w:rFonts w:ascii="Tahoma" w:hAnsi="Tahoma" w:cs="Tahoma"/>
                <w:b/>
                <w:sz w:val="18"/>
                <w:szCs w:val="18"/>
              </w:rPr>
            </w:pPr>
            <w:r w:rsidRPr="001520BD">
              <w:rPr>
                <w:rFonts w:ascii="Tahoma" w:hAnsi="Tahoma" w:cs="Tahoma"/>
                <w:b/>
                <w:sz w:val="18"/>
                <w:szCs w:val="18"/>
              </w:rPr>
              <w:t>Name of Regional Manage</w:t>
            </w:r>
            <w:r w:rsidR="003A537B" w:rsidRPr="001520BD">
              <w:rPr>
                <w:rFonts w:ascii="Tahoma" w:hAnsi="Tahoma" w:cs="Tahoma"/>
                <w:b/>
                <w:sz w:val="18"/>
                <w:szCs w:val="18"/>
              </w:rPr>
              <w:t>r</w:t>
            </w:r>
            <w:r w:rsidRPr="001520BD">
              <w:rPr>
                <w:rFonts w:ascii="Tahoma" w:hAnsi="Tahoma" w:cs="Tahoma"/>
                <w:b/>
                <w:sz w:val="18"/>
                <w:szCs w:val="18"/>
              </w:rPr>
              <w:t>:</w:t>
            </w:r>
          </w:p>
        </w:tc>
        <w:tc>
          <w:tcPr>
            <w:tcW w:w="2610" w:type="dxa"/>
          </w:tcPr>
          <w:p w:rsidR="0091727B" w:rsidRPr="001520BD" w:rsidRDefault="0091727B" w:rsidP="0091727B">
            <w:pPr>
              <w:rPr>
                <w:rFonts w:ascii="Tahoma" w:hAnsi="Tahoma" w:cs="Tahoma"/>
                <w:b/>
              </w:rPr>
            </w:pPr>
          </w:p>
        </w:tc>
        <w:tc>
          <w:tcPr>
            <w:tcW w:w="900" w:type="dxa"/>
          </w:tcPr>
          <w:p w:rsidR="0091727B" w:rsidRPr="001520BD" w:rsidRDefault="0091727B" w:rsidP="0091727B">
            <w:pPr>
              <w:rPr>
                <w:rFonts w:ascii="Tahoma" w:hAnsi="Tahoma" w:cs="Tahoma"/>
                <w:b/>
                <w:sz w:val="18"/>
                <w:szCs w:val="18"/>
              </w:rPr>
            </w:pPr>
            <w:r w:rsidRPr="001520BD">
              <w:rPr>
                <w:rFonts w:ascii="Tahoma" w:hAnsi="Tahoma" w:cs="Tahoma"/>
                <w:b/>
                <w:sz w:val="18"/>
                <w:szCs w:val="18"/>
              </w:rPr>
              <w:t>Date:</w:t>
            </w:r>
          </w:p>
        </w:tc>
        <w:tc>
          <w:tcPr>
            <w:tcW w:w="1728" w:type="dxa"/>
          </w:tcPr>
          <w:p w:rsidR="0091727B" w:rsidRPr="001520BD" w:rsidRDefault="0091727B" w:rsidP="0091727B">
            <w:pPr>
              <w:rPr>
                <w:rFonts w:ascii="Tahoma" w:hAnsi="Tahoma" w:cs="Tahoma"/>
                <w:b/>
              </w:rPr>
            </w:pPr>
          </w:p>
        </w:tc>
      </w:tr>
    </w:tbl>
    <w:p w:rsidR="00DA74BE" w:rsidRPr="001520BD" w:rsidRDefault="00DA74BE" w:rsidP="00DA74BE">
      <w:pPr>
        <w:jc w:val="both"/>
        <w:rPr>
          <w:rFonts w:ascii="Tahoma" w:hAnsi="Tahoma" w:cs="Tahoma"/>
          <w:b/>
          <w:sz w:val="20"/>
          <w:szCs w:val="20"/>
        </w:rPr>
      </w:pPr>
    </w:p>
    <w:tbl>
      <w:tblPr>
        <w:tblStyle w:val="TableGrid"/>
        <w:tblW w:w="0" w:type="auto"/>
        <w:tblLook w:val="04A0" w:firstRow="1" w:lastRow="0" w:firstColumn="1" w:lastColumn="0" w:noHBand="0" w:noVBand="1"/>
      </w:tblPr>
      <w:tblGrid>
        <w:gridCol w:w="11016"/>
      </w:tblGrid>
      <w:tr w:rsidR="00797301" w:rsidRPr="001520BD" w:rsidTr="003A537B">
        <w:tc>
          <w:tcPr>
            <w:tcW w:w="11016" w:type="dxa"/>
          </w:tcPr>
          <w:p w:rsidR="00797301" w:rsidRPr="001520BD" w:rsidRDefault="00797301" w:rsidP="003A537B">
            <w:pPr>
              <w:rPr>
                <w:rFonts w:ascii="Tahoma" w:hAnsi="Tahoma" w:cs="Tahoma"/>
                <w:b/>
                <w:sz w:val="20"/>
                <w:szCs w:val="20"/>
              </w:rPr>
            </w:pPr>
            <w:r w:rsidRPr="001520BD">
              <w:rPr>
                <w:rFonts w:ascii="Tahoma" w:hAnsi="Tahoma" w:cs="Tahoma"/>
                <w:b/>
                <w:sz w:val="20"/>
                <w:szCs w:val="20"/>
              </w:rPr>
              <w:t>If Regional Manager is declining request explain why:</w:t>
            </w:r>
          </w:p>
          <w:p w:rsidR="003A537B" w:rsidRPr="001520BD" w:rsidRDefault="003A537B" w:rsidP="003A537B">
            <w:pPr>
              <w:rPr>
                <w:rFonts w:ascii="Tahoma" w:hAnsi="Tahoma" w:cs="Tahoma"/>
                <w:b/>
              </w:rPr>
            </w:pPr>
          </w:p>
        </w:tc>
      </w:tr>
    </w:tbl>
    <w:p w:rsidR="001520BD" w:rsidRDefault="001520BD" w:rsidP="00DA74BE">
      <w:pPr>
        <w:rPr>
          <w:rFonts w:ascii="Arial" w:hAnsi="Arial" w:cs="Arial"/>
          <w:b/>
        </w:rPr>
      </w:pPr>
    </w:p>
    <w:tbl>
      <w:tblPr>
        <w:tblW w:w="1089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145"/>
        <w:gridCol w:w="1354"/>
        <w:gridCol w:w="4391"/>
      </w:tblGrid>
      <w:tr w:rsidR="00972069" w:rsidRPr="00797301" w:rsidTr="003A537B">
        <w:trPr>
          <w:trHeight w:val="435"/>
        </w:trPr>
        <w:tc>
          <w:tcPr>
            <w:tcW w:w="10890" w:type="dxa"/>
            <w:gridSpan w:val="3"/>
            <w:tcBorders>
              <w:top w:val="double" w:sz="2" w:space="0" w:color="auto"/>
              <w:bottom w:val="double" w:sz="2" w:space="0" w:color="auto"/>
            </w:tcBorders>
            <w:vAlign w:val="center"/>
          </w:tcPr>
          <w:p w:rsidR="00972069" w:rsidRPr="00797301" w:rsidRDefault="00972069" w:rsidP="003A537B">
            <w:pPr>
              <w:spacing w:after="0" w:line="240" w:lineRule="auto"/>
              <w:jc w:val="center"/>
              <w:rPr>
                <w:rFonts w:ascii="Tahoma" w:hAnsi="Tahoma" w:cs="Tahoma"/>
                <w:b/>
                <w:bCs/>
                <w:i/>
                <w:sz w:val="28"/>
                <w:szCs w:val="28"/>
              </w:rPr>
            </w:pPr>
            <w:r w:rsidRPr="00797301">
              <w:rPr>
                <w:i/>
              </w:rPr>
              <w:br w:type="page"/>
            </w:r>
            <w:r w:rsidR="00683DE9">
              <w:rPr>
                <w:rFonts w:ascii="Tahoma" w:hAnsi="Tahoma" w:cs="Tahoma"/>
                <w:b/>
                <w:i/>
                <w:noProof/>
                <w:sz w:val="28"/>
                <w:szCs w:val="28"/>
              </w:rPr>
              <mc:AlternateContent>
                <mc:Choice Requires="wps">
                  <w:drawing>
                    <wp:anchor distT="0" distB="0" distL="114300" distR="114300" simplePos="0" relativeHeight="251660288" behindDoc="0" locked="1" layoutInCell="0" allowOverlap="1">
                      <wp:simplePos x="0" y="0"/>
                      <wp:positionH relativeFrom="page">
                        <wp:posOffset>2338070</wp:posOffset>
                      </wp:positionH>
                      <wp:positionV relativeFrom="page">
                        <wp:posOffset>11593830</wp:posOffset>
                      </wp:positionV>
                      <wp:extent cx="2516505" cy="267335"/>
                      <wp:effectExtent l="0" t="0" r="17145" b="18415"/>
                      <wp:wrapNone/>
                      <wp:docPr id="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650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069" w:rsidRDefault="00972069" w:rsidP="00972069">
                                  <w:pPr>
                                    <w:autoSpaceDE w:val="0"/>
                                    <w:autoSpaceDN w:val="0"/>
                                    <w:adjustRightInd w:val="0"/>
                                    <w:rPr>
                                      <w:rFonts w:ascii="Arial" w:hAnsi="Arial" w:cs="Arial"/>
                                      <w:color w:val="000000"/>
                                      <w:sz w:val="20"/>
                                      <w:szCs w:val="20"/>
                                    </w:rPr>
                                  </w:pPr>
                                  <w:r>
                                    <w:rPr>
                                      <w:rFonts w:ascii="Arial" w:hAnsi="Arial" w:cs="Arial"/>
                                      <w:color w:val="000000"/>
                                      <w:sz w:val="20"/>
                                      <w:szCs w:val="20"/>
                                    </w:rPr>
                                    <w:t>INFORMATION GATHERING</w:t>
                                  </w:r>
                                </w:p>
                                <w:p w:rsidR="00972069" w:rsidRDefault="00972069" w:rsidP="00972069">
                                  <w:pPr>
                                    <w:autoSpaceDE w:val="0"/>
                                    <w:autoSpaceDN w:val="0"/>
                                    <w:adjustRightInd w:val="0"/>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left:0;text-align:left;margin-left:184.1pt;margin-top:912.9pt;width:198.15pt;height:2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" o:allowincell="f" filled="f" stroked="f">
                      <v:textbox inset="0,0,0,0">
                        <w:txbxContent>
                          <w:p w:rsidR="00972069" w:rsidRDefault="00972069" w:rsidP="00972069">
                            <w:pPr>
                              <w:autoSpaceDE w:val="0"/>
                              <w:autoSpaceDN w:val="0"/>
                              <w:adjustRightInd w:val="0"/>
                              <w:rPr>
                                <w:rFonts w:ascii="Arial" w:hAnsi="Arial" w:cs="Arial"/>
                                <w:color w:val="000000"/>
                                <w:sz w:val="20"/>
                                <w:szCs w:val="20"/>
                              </w:rPr>
                            </w:pPr>
                            <w:r>
                              <w:rPr>
                                <w:rFonts w:ascii="Arial" w:hAnsi="Arial" w:cs="Arial"/>
                                <w:color w:val="000000"/>
                                <w:sz w:val="20"/>
                                <w:szCs w:val="20"/>
                              </w:rPr>
                              <w:t>INFORMATION GATHERING</w:t>
                            </w:r>
                          </w:p>
                          <w:p w:rsidR="00972069" w:rsidRDefault="00972069" w:rsidP="00972069">
                            <w:pPr>
                              <w:autoSpaceDE w:val="0"/>
                              <w:autoSpaceDN w:val="0"/>
                              <w:adjustRightInd w:val="0"/>
                              <w:rPr>
                                <w:rFonts w:ascii="Arial" w:hAnsi="Arial" w:cs="Arial"/>
                                <w:color w:val="000000"/>
                                <w:sz w:val="20"/>
                                <w:szCs w:val="20"/>
                              </w:rPr>
                            </w:pPr>
                          </w:p>
                        </w:txbxContent>
                      </v:textbox>
                      <w10:wrap anchorx="page" anchory="page"/>
                      <w10:anchorlock/>
                    </v:rect>
                  </w:pict>
                </mc:Fallback>
              </mc:AlternateContent>
            </w:r>
            <w:r w:rsidR="00683DE9">
              <w:rPr>
                <w:rFonts w:ascii="Tahoma" w:hAnsi="Tahoma" w:cs="Tahoma"/>
                <w:b/>
                <w:i/>
                <w:noProof/>
                <w:sz w:val="28"/>
                <w:szCs w:val="28"/>
              </w:rPr>
              <mc:AlternateContent>
                <mc:Choice Requires="wps">
                  <w:drawing>
                    <wp:anchor distT="0" distB="0" distL="114300" distR="114300" simplePos="0" relativeHeight="251659264" behindDoc="1" locked="1" layoutInCell="0" allowOverlap="1">
                      <wp:simplePos x="0" y="0"/>
                      <wp:positionH relativeFrom="page">
                        <wp:posOffset>2291715</wp:posOffset>
                      </wp:positionH>
                      <wp:positionV relativeFrom="page">
                        <wp:posOffset>11603355</wp:posOffset>
                      </wp:positionV>
                      <wp:extent cx="6891655" cy="212090"/>
                      <wp:effectExtent l="5715" t="11430" r="8255" b="5080"/>
                      <wp:wrapNone/>
                      <wp:docPr id="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1655" cy="212090"/>
                              </a:xfrm>
                              <a:prstGeom prst="rect">
                                <a:avLst/>
                              </a:prstGeom>
                              <a:pattFill prst="pct10">
                                <a:fgClr>
                                  <a:srgbClr val="000000"/>
                                </a:fgClr>
                                <a:bgClr>
                                  <a:srgbClr val="E8E8E8"/>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80.45pt;margin-top:913.65pt;width:542.65pt;height:1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" o:allowincell="f" fillcolor="black">
                      <v:fill r:id="rId8" o:title="" color2="#e8e8e8" type="pattern"/>
                      <w10:wrap anchorx="page" anchory="page"/>
                      <w10:anchorlock/>
                    </v:rect>
                  </w:pict>
                </mc:Fallback>
              </mc:AlternateContent>
            </w:r>
            <w:r w:rsidRPr="00797301">
              <w:rPr>
                <w:rFonts w:ascii="Tahoma" w:hAnsi="Tahoma" w:cs="Tahoma"/>
                <w:b/>
                <w:i/>
                <w:sz w:val="28"/>
                <w:szCs w:val="28"/>
              </w:rPr>
              <w:t xml:space="preserve">Section VIII.  </w:t>
            </w:r>
            <w:r w:rsidRPr="00797301">
              <w:rPr>
                <w:rFonts w:ascii="Tahoma" w:hAnsi="Tahoma" w:cs="Tahoma"/>
                <w:b/>
                <w:bCs/>
                <w:i/>
                <w:sz w:val="28"/>
                <w:szCs w:val="28"/>
              </w:rPr>
              <w:t>Outcomes</w:t>
            </w:r>
          </w:p>
        </w:tc>
      </w:tr>
      <w:tr w:rsidR="00972069" w:rsidRPr="00797301" w:rsidTr="003A537B">
        <w:tblPrEx>
          <w:tblBorders>
            <w:top w:val="single" w:sz="4" w:space="0" w:color="auto"/>
            <w:left w:val="single" w:sz="4" w:space="0" w:color="auto"/>
            <w:bottom w:val="single" w:sz="4" w:space="0" w:color="auto"/>
            <w:right w:val="single" w:sz="4" w:space="0" w:color="auto"/>
          </w:tblBorders>
        </w:tblPrEx>
        <w:trPr>
          <w:trHeight w:hRule="exact" w:val="555"/>
        </w:trPr>
        <w:tc>
          <w:tcPr>
            <w:tcW w:w="10890" w:type="dxa"/>
            <w:gridSpan w:val="3"/>
            <w:tcBorders>
              <w:top w:val="double" w:sz="2" w:space="0" w:color="auto"/>
              <w:left w:val="double" w:sz="2" w:space="0" w:color="auto"/>
              <w:bottom w:val="double" w:sz="2" w:space="0" w:color="auto"/>
              <w:right w:val="double" w:sz="2" w:space="0" w:color="auto"/>
            </w:tcBorders>
            <w:shd w:val="clear" w:color="auto" w:fill="F3F3F3"/>
          </w:tcPr>
          <w:p w:rsidR="00972069" w:rsidRPr="00797301" w:rsidRDefault="00972069" w:rsidP="003A537B">
            <w:pPr>
              <w:spacing w:after="0" w:line="240" w:lineRule="auto"/>
              <w:jc w:val="center"/>
              <w:rPr>
                <w:rFonts w:ascii="Tahoma" w:hAnsi="Tahoma" w:cs="Tahoma"/>
                <w:b/>
                <w:i/>
              </w:rPr>
            </w:pPr>
            <w:r w:rsidRPr="00797301">
              <w:rPr>
                <w:rFonts w:ascii="Tahoma" w:hAnsi="Tahoma" w:cs="Tahoma"/>
                <w:b/>
                <w:i/>
              </w:rPr>
              <w:t>Vision Statement:</w:t>
            </w:r>
          </w:p>
        </w:tc>
      </w:tr>
      <w:tr w:rsidR="00972069" w:rsidRPr="00797301" w:rsidTr="003A537B">
        <w:trPr>
          <w:trHeight w:val="597"/>
        </w:trPr>
        <w:tc>
          <w:tcPr>
            <w:tcW w:w="10890" w:type="dxa"/>
            <w:gridSpan w:val="3"/>
            <w:tcBorders>
              <w:top w:val="double" w:sz="2" w:space="0" w:color="auto"/>
              <w:bottom w:val="double" w:sz="2" w:space="0" w:color="auto"/>
            </w:tcBorders>
          </w:tcPr>
          <w:p w:rsidR="00972069" w:rsidRPr="00797301" w:rsidRDefault="00972069" w:rsidP="003A537B">
            <w:pPr>
              <w:spacing w:after="0" w:line="240" w:lineRule="auto"/>
              <w:rPr>
                <w:rFonts w:ascii="Tahoma" w:hAnsi="Tahoma" w:cs="Tahoma"/>
                <w:b/>
                <w:i/>
              </w:rPr>
            </w:pPr>
            <w:r w:rsidRPr="00797301">
              <w:rPr>
                <w:rFonts w:ascii="Tahoma" w:hAnsi="Tahoma" w:cs="Tahoma"/>
                <w:b/>
                <w:bCs/>
                <w:i/>
                <w:u w:val="single"/>
              </w:rPr>
              <w:t>Outcome</w:t>
            </w:r>
            <w:r w:rsidRPr="00797301">
              <w:rPr>
                <w:rFonts w:ascii="Tahoma" w:hAnsi="Tahoma" w:cs="Tahoma"/>
                <w:b/>
                <w:bCs/>
                <w:i/>
              </w:rPr>
              <w:t>:</w:t>
            </w:r>
            <w:r w:rsidRPr="00797301">
              <w:rPr>
                <w:rFonts w:ascii="Tahoma" w:hAnsi="Tahoma" w:cs="Tahoma"/>
                <w:bCs/>
                <w:i/>
              </w:rPr>
              <w:t xml:space="preserve"> Written to answer this question</w:t>
            </w:r>
            <w:proofErr w:type="gramStart"/>
            <w:r w:rsidRPr="00797301">
              <w:rPr>
                <w:rFonts w:ascii="Tahoma" w:hAnsi="Tahoma" w:cs="Tahoma"/>
                <w:bCs/>
                <w:i/>
              </w:rPr>
              <w:t>,:</w:t>
            </w:r>
            <w:proofErr w:type="gramEnd"/>
            <w:r w:rsidRPr="00797301">
              <w:rPr>
                <w:rFonts w:ascii="Tahoma" w:hAnsi="Tahoma" w:cs="Tahoma"/>
                <w:bCs/>
                <w:i/>
              </w:rPr>
              <w:t xml:space="preserve"> </w:t>
            </w:r>
            <w:r w:rsidRPr="00797301">
              <w:rPr>
                <w:rFonts w:ascii="Tahoma" w:hAnsi="Tahoma" w:cs="Tahoma"/>
                <w:b/>
                <w:bCs/>
                <w:i/>
              </w:rPr>
              <w:t>“</w:t>
            </w:r>
            <w:r w:rsidRPr="00797301">
              <w:rPr>
                <w:rFonts w:ascii="Tahoma" w:hAnsi="Tahoma" w:cs="Tahoma"/>
                <w:b/>
                <w:i/>
              </w:rPr>
              <w:t>What do I want to do this year?”</w:t>
            </w:r>
          </w:p>
          <w:p w:rsidR="00972069" w:rsidRPr="00797301" w:rsidRDefault="00972069" w:rsidP="003A537B">
            <w:pPr>
              <w:spacing w:after="0" w:line="240" w:lineRule="auto"/>
              <w:rPr>
                <w:b/>
                <w:i/>
              </w:rPr>
            </w:pPr>
          </w:p>
        </w:tc>
      </w:tr>
      <w:tr w:rsidR="00972069" w:rsidRPr="00797301" w:rsidTr="003A537B">
        <w:trPr>
          <w:trHeight w:val="435"/>
        </w:trPr>
        <w:tc>
          <w:tcPr>
            <w:tcW w:w="10890" w:type="dxa"/>
            <w:gridSpan w:val="3"/>
            <w:tcBorders>
              <w:top w:val="double" w:sz="2" w:space="0" w:color="auto"/>
              <w:bottom w:val="double" w:sz="2" w:space="0" w:color="auto"/>
            </w:tcBorders>
          </w:tcPr>
          <w:p w:rsidR="00972069" w:rsidRPr="00797301" w:rsidRDefault="00972069" w:rsidP="003A537B">
            <w:pPr>
              <w:spacing w:after="0" w:line="240" w:lineRule="auto"/>
              <w:rPr>
                <w:rFonts w:ascii="Tahoma" w:hAnsi="Tahoma" w:cs="Tahoma"/>
                <w:b/>
                <w:bCs/>
                <w:i/>
                <w:u w:val="single"/>
              </w:rPr>
            </w:pPr>
            <w:r w:rsidRPr="00797301">
              <w:rPr>
                <w:rFonts w:ascii="Tahoma" w:hAnsi="Tahoma" w:cs="Tahoma"/>
                <w:b/>
                <w:bCs/>
                <w:i/>
                <w:u w:val="single"/>
              </w:rPr>
              <w:t>Assessment tool/s used:</w:t>
            </w:r>
          </w:p>
        </w:tc>
      </w:tr>
      <w:tr w:rsidR="00972069" w:rsidRPr="00797301" w:rsidTr="003A537B">
        <w:trPr>
          <w:trHeight w:val="807"/>
        </w:trPr>
        <w:tc>
          <w:tcPr>
            <w:tcW w:w="5145" w:type="dxa"/>
            <w:tcBorders>
              <w:top w:val="double" w:sz="2" w:space="0" w:color="auto"/>
            </w:tcBorders>
          </w:tcPr>
          <w:p w:rsidR="00972069" w:rsidRPr="00797301" w:rsidRDefault="00972069" w:rsidP="003A537B">
            <w:pPr>
              <w:spacing w:after="0" w:line="240" w:lineRule="auto"/>
              <w:rPr>
                <w:b/>
                <w:i/>
                <w:sz w:val="20"/>
                <w:szCs w:val="20"/>
              </w:rPr>
            </w:pPr>
            <w:r w:rsidRPr="00797301">
              <w:rPr>
                <w:b/>
                <w:i/>
                <w:sz w:val="20"/>
                <w:szCs w:val="20"/>
              </w:rPr>
              <w:t xml:space="preserve">Actions (Approach):  How do I get there?  How will this be accomplished? </w:t>
            </w:r>
            <w:r w:rsidRPr="00797301">
              <w:rPr>
                <w:bCs/>
                <w:i/>
                <w:sz w:val="20"/>
                <w:szCs w:val="20"/>
              </w:rPr>
              <w:t>Include name of provider agency and title of responsible person.</w:t>
            </w:r>
          </w:p>
        </w:tc>
        <w:tc>
          <w:tcPr>
            <w:tcW w:w="1354" w:type="dxa"/>
            <w:tcBorders>
              <w:top w:val="double" w:sz="2" w:space="0" w:color="auto"/>
            </w:tcBorders>
          </w:tcPr>
          <w:p w:rsidR="00972069" w:rsidRPr="00797301" w:rsidRDefault="00972069" w:rsidP="003A537B">
            <w:pPr>
              <w:spacing w:after="0" w:line="240" w:lineRule="auto"/>
              <w:rPr>
                <w:b/>
                <w:i/>
                <w:sz w:val="20"/>
                <w:szCs w:val="20"/>
              </w:rPr>
            </w:pPr>
            <w:r w:rsidRPr="00797301">
              <w:rPr>
                <w:b/>
                <w:i/>
                <w:sz w:val="20"/>
                <w:szCs w:val="20"/>
              </w:rPr>
              <w:t>Start Date/ Completion Date</w:t>
            </w:r>
          </w:p>
        </w:tc>
        <w:tc>
          <w:tcPr>
            <w:tcW w:w="4391" w:type="dxa"/>
            <w:tcBorders>
              <w:top w:val="double" w:sz="2" w:space="0" w:color="auto"/>
            </w:tcBorders>
            <w:vAlign w:val="center"/>
          </w:tcPr>
          <w:p w:rsidR="00972069" w:rsidRPr="00797301" w:rsidRDefault="00972069" w:rsidP="003A537B">
            <w:pPr>
              <w:spacing w:after="0" w:line="240" w:lineRule="auto"/>
              <w:rPr>
                <w:b/>
                <w:i/>
                <w:sz w:val="20"/>
                <w:szCs w:val="20"/>
              </w:rPr>
            </w:pPr>
            <w:r w:rsidRPr="00797301">
              <w:rPr>
                <w:b/>
                <w:i/>
                <w:sz w:val="20"/>
                <w:szCs w:val="20"/>
              </w:rPr>
              <w:t>Status/Progress</w:t>
            </w:r>
          </w:p>
        </w:tc>
      </w:tr>
      <w:tr w:rsidR="00972069" w:rsidRPr="00797301" w:rsidTr="003A537B">
        <w:trPr>
          <w:trHeight w:val="443"/>
        </w:trPr>
        <w:tc>
          <w:tcPr>
            <w:tcW w:w="5145" w:type="dxa"/>
            <w:vAlign w:val="center"/>
          </w:tcPr>
          <w:p w:rsidR="00972069" w:rsidRPr="00797301" w:rsidRDefault="00972069" w:rsidP="003A537B">
            <w:pPr>
              <w:rPr>
                <w:i/>
              </w:rPr>
            </w:pPr>
          </w:p>
        </w:tc>
        <w:tc>
          <w:tcPr>
            <w:tcW w:w="1354" w:type="dxa"/>
            <w:vAlign w:val="center"/>
          </w:tcPr>
          <w:p w:rsidR="00972069" w:rsidRPr="00797301" w:rsidRDefault="00972069" w:rsidP="003A537B">
            <w:pPr>
              <w:rPr>
                <w:i/>
              </w:rPr>
            </w:pPr>
          </w:p>
        </w:tc>
        <w:tc>
          <w:tcPr>
            <w:tcW w:w="4391" w:type="dxa"/>
            <w:vAlign w:val="center"/>
          </w:tcPr>
          <w:p w:rsidR="00972069" w:rsidRPr="00797301" w:rsidRDefault="00972069" w:rsidP="003A537B">
            <w:pPr>
              <w:rPr>
                <w:i/>
              </w:rPr>
            </w:pPr>
          </w:p>
        </w:tc>
      </w:tr>
    </w:tbl>
    <w:p w:rsidR="004D5000" w:rsidRDefault="004D5000" w:rsidP="004D5000">
      <w:pPr>
        <w:jc w:val="both"/>
        <w:rPr>
          <w:rFonts w:ascii="Arial" w:hAnsi="Arial" w:cs="Arial"/>
        </w:rPr>
      </w:pPr>
      <w:r w:rsidRPr="00DA6115">
        <w:rPr>
          <w:rFonts w:ascii="Arial" w:hAnsi="Arial" w:cs="Arial"/>
        </w:rPr>
        <w:t xml:space="preserve">  </w:t>
      </w:r>
    </w:p>
    <w:p w:rsidR="00467A55" w:rsidRDefault="00467A55" w:rsidP="00467A55"/>
    <w:p w:rsidR="004D5000" w:rsidRDefault="004D5000" w:rsidP="00467A55"/>
    <w:p w:rsidR="00467A55" w:rsidRDefault="00467A55" w:rsidP="00467A55"/>
    <w:p w:rsidR="00467A55" w:rsidRDefault="00467A55" w:rsidP="00467A55"/>
    <w:p w:rsidR="00467A55" w:rsidRDefault="00467A55" w:rsidP="00467A55"/>
    <w:p w:rsidR="00467A55" w:rsidRDefault="00467A55" w:rsidP="00467A55"/>
    <w:sectPr w:rsidR="00467A55" w:rsidSect="00467A5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EA" w:rsidRDefault="001B1FEA" w:rsidP="00467A55">
      <w:pPr>
        <w:spacing w:after="0" w:line="240" w:lineRule="auto"/>
      </w:pPr>
      <w:r>
        <w:separator/>
      </w:r>
    </w:p>
  </w:endnote>
  <w:endnote w:type="continuationSeparator" w:id="0">
    <w:p w:rsidR="001B1FEA" w:rsidRDefault="001B1FEA" w:rsidP="0046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EA" w:rsidRDefault="001B1FEA" w:rsidP="00467A55">
      <w:pPr>
        <w:spacing w:after="0" w:line="240" w:lineRule="auto"/>
      </w:pPr>
      <w:r>
        <w:separator/>
      </w:r>
    </w:p>
  </w:footnote>
  <w:footnote w:type="continuationSeparator" w:id="0">
    <w:p w:rsidR="001B1FEA" w:rsidRDefault="001B1FEA" w:rsidP="00467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07" w:rsidRPr="004D0407" w:rsidRDefault="004D0407" w:rsidP="004D0407">
    <w:pPr>
      <w:tabs>
        <w:tab w:val="center" w:pos="4680"/>
        <w:tab w:val="right" w:pos="9360"/>
      </w:tabs>
      <w:spacing w:after="0" w:line="240" w:lineRule="auto"/>
      <w:jc w:val="right"/>
      <w:rPr>
        <w:rFonts w:ascii="Tahoma" w:hAnsi="Tahoma" w:cs="Tahoma"/>
        <w:sz w:val="20"/>
        <w:szCs w:val="20"/>
      </w:rPr>
    </w:pPr>
    <w:r>
      <w:rPr>
        <w:rFonts w:ascii="Tahoma" w:hAnsi="Tahoma" w:cs="Tahoma"/>
        <w:sz w:val="20"/>
        <w:szCs w:val="20"/>
      </w:rPr>
      <w:t>DPHHS/DSD/DDP/Waiver</w:t>
    </w:r>
  </w:p>
  <w:p w:rsidR="00467A55" w:rsidRDefault="002D6B7B" w:rsidP="00467A55">
    <w:pPr>
      <w:tabs>
        <w:tab w:val="center" w:pos="4680"/>
        <w:tab w:val="right" w:pos="9360"/>
      </w:tabs>
      <w:spacing w:after="0" w:line="240" w:lineRule="auto"/>
      <w:jc w:val="center"/>
      <w:rPr>
        <w:rFonts w:ascii="Tahoma" w:hAnsi="Tahoma" w:cs="Tahoma"/>
        <w:b/>
        <w:sz w:val="32"/>
        <w:szCs w:val="32"/>
      </w:rPr>
    </w:pPr>
    <w:r>
      <w:rPr>
        <w:rFonts w:ascii="Tahoma" w:hAnsi="Tahoma" w:cs="Tahoma"/>
        <w:b/>
        <w:sz w:val="32"/>
        <w:szCs w:val="32"/>
      </w:rPr>
      <w:t>Environmental Modifications/Adaptive Equipment</w:t>
    </w:r>
  </w:p>
  <w:p w:rsidR="00467A55" w:rsidRPr="00C5683B" w:rsidRDefault="002D6B7B" w:rsidP="002D6B7B">
    <w:pPr>
      <w:pStyle w:val="Header"/>
      <w:jc w:val="center"/>
      <w:rPr>
        <w:rFonts w:ascii="Tahoma" w:hAnsi="Tahoma" w:cs="Tahoma"/>
        <w:b/>
        <w:sz w:val="24"/>
        <w:szCs w:val="24"/>
        <w:u w:val="single"/>
      </w:rPr>
    </w:pPr>
    <w:r w:rsidRPr="00C5683B">
      <w:rPr>
        <w:rFonts w:ascii="Tahoma" w:hAnsi="Tahoma" w:cs="Tahoma"/>
        <w:b/>
        <w:sz w:val="24"/>
        <w:szCs w:val="24"/>
        <w:u w:val="single"/>
      </w:rPr>
      <w:t>To</w:t>
    </w:r>
    <w:r w:rsidR="009D54ED" w:rsidRPr="00C5683B">
      <w:rPr>
        <w:rFonts w:ascii="Tahoma" w:hAnsi="Tahoma" w:cs="Tahoma"/>
        <w:b/>
        <w:sz w:val="24"/>
        <w:szCs w:val="24"/>
        <w:u w:val="single"/>
      </w:rPr>
      <w:t xml:space="preserve"> be used for all individuals in DDP</w:t>
    </w:r>
    <w:r w:rsidR="00E92C33" w:rsidRPr="00C5683B">
      <w:rPr>
        <w:rFonts w:ascii="Tahoma" w:hAnsi="Tahoma" w:cs="Tahoma"/>
        <w:b/>
        <w:sz w:val="24"/>
        <w:szCs w:val="24"/>
        <w:u w:val="single"/>
      </w:rPr>
      <w:t xml:space="preserve"> Waiver</w:t>
    </w:r>
    <w:r w:rsidR="009D54ED" w:rsidRPr="00C5683B">
      <w:rPr>
        <w:rFonts w:ascii="Tahoma" w:hAnsi="Tahoma" w:cs="Tahoma"/>
        <w:b/>
        <w:sz w:val="24"/>
        <w:szCs w:val="24"/>
        <w:u w:val="single"/>
      </w:rPr>
      <w:t xml:space="preserve"> Services</w:t>
    </w:r>
  </w:p>
  <w:p w:rsidR="002D6B7B" w:rsidRPr="002D6B7B" w:rsidRDefault="002D6B7B" w:rsidP="002D6B7B">
    <w:pPr>
      <w:pStyle w:val="Header"/>
      <w:jc w:val="center"/>
      <w:rPr>
        <w:rFonts w:ascii="Tahoma" w:hAnsi="Tahoma" w:cs="Tahoma"/>
        <w:b/>
        <w:sz w:val="20"/>
        <w:szCs w:val="20"/>
        <w:u w:val="single"/>
      </w:rPr>
    </w:pPr>
  </w:p>
  <w:tbl>
    <w:tblPr>
      <w:tblW w:w="10846" w:type="dxa"/>
      <w:jc w:val="center"/>
      <w:tblInd w:w="6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115" w:type="dxa"/>
        <w:right w:w="115" w:type="dxa"/>
      </w:tblCellMar>
      <w:tblLook w:val="01E0" w:firstRow="1" w:lastRow="1" w:firstColumn="1" w:lastColumn="1" w:noHBand="0" w:noVBand="0"/>
    </w:tblPr>
    <w:tblGrid>
      <w:gridCol w:w="1022"/>
      <w:gridCol w:w="3874"/>
      <w:gridCol w:w="3075"/>
      <w:gridCol w:w="2875"/>
    </w:tblGrid>
    <w:tr w:rsidR="00467A55" w:rsidRPr="00467A55" w:rsidTr="009A2D25">
      <w:trPr>
        <w:trHeight w:hRule="exact" w:val="502"/>
        <w:jc w:val="center"/>
      </w:trPr>
      <w:tc>
        <w:tcPr>
          <w:tcW w:w="1022" w:type="dxa"/>
          <w:tcBorders>
            <w:top w:val="double" w:sz="2" w:space="0" w:color="auto"/>
            <w:left w:val="double" w:sz="2" w:space="0" w:color="auto"/>
            <w:bottom w:val="double" w:sz="2" w:space="0" w:color="auto"/>
            <w:right w:val="nil"/>
          </w:tcBorders>
          <w:shd w:val="clear" w:color="auto" w:fill="F3F3F3"/>
          <w:vAlign w:val="center"/>
        </w:tcPr>
        <w:p w:rsidR="00467A55" w:rsidRPr="00467A55" w:rsidRDefault="00467A55" w:rsidP="00467A55">
          <w:pPr>
            <w:tabs>
              <w:tab w:val="center" w:pos="4680"/>
              <w:tab w:val="right" w:pos="9360"/>
            </w:tabs>
            <w:spacing w:after="0" w:line="240" w:lineRule="auto"/>
            <w:rPr>
              <w:rFonts w:ascii="Tahoma" w:hAnsi="Tahoma" w:cs="Tahoma"/>
              <w:bCs/>
            </w:rPr>
          </w:pPr>
          <w:r w:rsidRPr="00467A55">
            <w:rPr>
              <w:rFonts w:ascii="Tahoma" w:hAnsi="Tahoma" w:cs="Tahoma"/>
              <w:bCs/>
            </w:rPr>
            <w:t xml:space="preserve">Name:  </w:t>
          </w:r>
        </w:p>
      </w:tc>
      <w:tc>
        <w:tcPr>
          <w:tcW w:w="3874" w:type="dxa"/>
          <w:tcBorders>
            <w:top w:val="double" w:sz="2" w:space="0" w:color="auto"/>
            <w:left w:val="nil"/>
            <w:bottom w:val="double" w:sz="2" w:space="0" w:color="auto"/>
            <w:right w:val="double" w:sz="2" w:space="0" w:color="auto"/>
          </w:tcBorders>
          <w:shd w:val="clear" w:color="auto" w:fill="F3F3F3"/>
          <w:vAlign w:val="center"/>
        </w:tcPr>
        <w:p w:rsidR="00467A55" w:rsidRPr="00467A55" w:rsidRDefault="00467A55" w:rsidP="00467A55">
          <w:pPr>
            <w:tabs>
              <w:tab w:val="center" w:pos="4680"/>
              <w:tab w:val="right" w:pos="9360"/>
            </w:tabs>
            <w:spacing w:after="0" w:line="240" w:lineRule="auto"/>
            <w:rPr>
              <w:rFonts w:ascii="Tahoma" w:hAnsi="Tahoma" w:cs="Tahoma"/>
              <w:bCs/>
            </w:rPr>
          </w:pPr>
        </w:p>
      </w:tc>
      <w:tc>
        <w:tcPr>
          <w:tcW w:w="3075" w:type="dxa"/>
          <w:tcBorders>
            <w:top w:val="double" w:sz="2" w:space="0" w:color="auto"/>
            <w:left w:val="double" w:sz="2" w:space="0" w:color="auto"/>
            <w:bottom w:val="double" w:sz="2" w:space="0" w:color="auto"/>
            <w:right w:val="nil"/>
          </w:tcBorders>
          <w:shd w:val="clear" w:color="auto" w:fill="F3F3F3"/>
          <w:tcMar>
            <w:right w:w="58" w:type="dxa"/>
          </w:tcMar>
          <w:vAlign w:val="center"/>
        </w:tcPr>
        <w:p w:rsidR="00467A55" w:rsidRPr="00467A55" w:rsidRDefault="00467A55" w:rsidP="00467A55">
          <w:pPr>
            <w:tabs>
              <w:tab w:val="center" w:pos="4680"/>
              <w:tab w:val="right" w:pos="9360"/>
            </w:tabs>
            <w:spacing w:after="0" w:line="240" w:lineRule="auto"/>
            <w:rPr>
              <w:rFonts w:ascii="Tahoma" w:hAnsi="Tahoma" w:cs="Tahoma"/>
              <w:bCs/>
            </w:rPr>
          </w:pPr>
          <w:r w:rsidRPr="00467A55">
            <w:rPr>
              <w:rFonts w:ascii="Tahoma" w:hAnsi="Tahoma" w:cs="Tahoma"/>
              <w:bCs/>
            </w:rPr>
            <w:t xml:space="preserve">Effective Date of Plan: </w:t>
          </w:r>
        </w:p>
      </w:tc>
      <w:tc>
        <w:tcPr>
          <w:tcW w:w="2875" w:type="dxa"/>
          <w:tcBorders>
            <w:top w:val="double" w:sz="2" w:space="0" w:color="auto"/>
            <w:left w:val="nil"/>
            <w:bottom w:val="double" w:sz="2" w:space="0" w:color="auto"/>
            <w:right w:val="double" w:sz="2" w:space="0" w:color="auto"/>
          </w:tcBorders>
          <w:shd w:val="clear" w:color="auto" w:fill="F3F3F3"/>
          <w:tcMar>
            <w:right w:w="58" w:type="dxa"/>
          </w:tcMar>
          <w:vAlign w:val="center"/>
        </w:tcPr>
        <w:p w:rsidR="00467A55" w:rsidRPr="00467A55" w:rsidRDefault="00467A55" w:rsidP="00467A55">
          <w:pPr>
            <w:tabs>
              <w:tab w:val="center" w:pos="4680"/>
              <w:tab w:val="right" w:pos="9360"/>
            </w:tabs>
            <w:spacing w:after="0" w:line="240" w:lineRule="auto"/>
            <w:rPr>
              <w:rFonts w:ascii="Tahoma" w:hAnsi="Tahoma" w:cs="Tahoma"/>
              <w:bCs/>
            </w:rPr>
          </w:pPr>
        </w:p>
      </w:tc>
    </w:tr>
  </w:tbl>
  <w:p w:rsidR="00467A55" w:rsidRDefault="00467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0DA3"/>
    <w:multiLevelType w:val="hybridMultilevel"/>
    <w:tmpl w:val="740A0C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FA0F83"/>
    <w:multiLevelType w:val="hybridMultilevel"/>
    <w:tmpl w:val="4B16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D7173"/>
    <w:multiLevelType w:val="hybridMultilevel"/>
    <w:tmpl w:val="1CDC9F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677695"/>
    <w:multiLevelType w:val="hybridMultilevel"/>
    <w:tmpl w:val="FDD45084"/>
    <w:lvl w:ilvl="0" w:tplc="73785C06">
      <w:start w:val="1"/>
      <w:numFmt w:val="decimal"/>
      <w:lvlText w:val="%1."/>
      <w:lvlJc w:val="left"/>
      <w:pPr>
        <w:ind w:left="720" w:hanging="360"/>
      </w:pPr>
      <w:rPr>
        <w:b w:val="0"/>
        <w:i w:val="0"/>
      </w:rPr>
    </w:lvl>
    <w:lvl w:ilvl="1" w:tplc="5DA28760">
      <w:start w:val="1"/>
      <w:numFmt w:val="upperLetter"/>
      <w:lvlText w:val="%2."/>
      <w:lvlJc w:val="left"/>
      <w:pPr>
        <w:ind w:left="1440" w:hanging="36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55"/>
    <w:rsid w:val="000E0D24"/>
    <w:rsid w:val="00124592"/>
    <w:rsid w:val="001520BD"/>
    <w:rsid w:val="001B1FEA"/>
    <w:rsid w:val="001F6846"/>
    <w:rsid w:val="0020758D"/>
    <w:rsid w:val="002D6B7B"/>
    <w:rsid w:val="003250F1"/>
    <w:rsid w:val="00342602"/>
    <w:rsid w:val="00386DFD"/>
    <w:rsid w:val="003A537B"/>
    <w:rsid w:val="00467A55"/>
    <w:rsid w:val="004D0407"/>
    <w:rsid w:val="004D5000"/>
    <w:rsid w:val="005A216C"/>
    <w:rsid w:val="0062335E"/>
    <w:rsid w:val="00683DE9"/>
    <w:rsid w:val="006E1463"/>
    <w:rsid w:val="006E1A3D"/>
    <w:rsid w:val="0074660A"/>
    <w:rsid w:val="00797301"/>
    <w:rsid w:val="007A4AE9"/>
    <w:rsid w:val="007A63C2"/>
    <w:rsid w:val="008575AD"/>
    <w:rsid w:val="00916121"/>
    <w:rsid w:val="0091727B"/>
    <w:rsid w:val="009335C7"/>
    <w:rsid w:val="00972069"/>
    <w:rsid w:val="009D54ED"/>
    <w:rsid w:val="009E007B"/>
    <w:rsid w:val="00A81B5D"/>
    <w:rsid w:val="00B43F81"/>
    <w:rsid w:val="00BE5E22"/>
    <w:rsid w:val="00C37ED4"/>
    <w:rsid w:val="00C5683B"/>
    <w:rsid w:val="00CB3948"/>
    <w:rsid w:val="00D939C2"/>
    <w:rsid w:val="00DA74BE"/>
    <w:rsid w:val="00E20A73"/>
    <w:rsid w:val="00E92C33"/>
    <w:rsid w:val="00EC2877"/>
    <w:rsid w:val="00F61621"/>
    <w:rsid w:val="00F6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7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9C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A5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67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A55"/>
  </w:style>
  <w:style w:type="paragraph" w:styleId="Footer">
    <w:name w:val="footer"/>
    <w:basedOn w:val="Normal"/>
    <w:link w:val="FooterChar"/>
    <w:uiPriority w:val="99"/>
    <w:unhideWhenUsed/>
    <w:rsid w:val="00467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A55"/>
  </w:style>
  <w:style w:type="paragraph" w:styleId="ListParagraph">
    <w:name w:val="List Paragraph"/>
    <w:basedOn w:val="Normal"/>
    <w:uiPriority w:val="34"/>
    <w:qFormat/>
    <w:rsid w:val="004D500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E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39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7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9C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A5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67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A55"/>
  </w:style>
  <w:style w:type="paragraph" w:styleId="Footer">
    <w:name w:val="footer"/>
    <w:basedOn w:val="Normal"/>
    <w:link w:val="FooterChar"/>
    <w:uiPriority w:val="99"/>
    <w:unhideWhenUsed/>
    <w:rsid w:val="00467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A55"/>
  </w:style>
  <w:style w:type="paragraph" w:styleId="ListParagraph">
    <w:name w:val="List Paragraph"/>
    <w:basedOn w:val="Normal"/>
    <w:uiPriority w:val="34"/>
    <w:qFormat/>
    <w:rsid w:val="004D500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E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39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dphhs</dc:creator>
  <cp:lastModifiedBy>dphhs</cp:lastModifiedBy>
  <cp:revision>2</cp:revision>
  <cp:lastPrinted>2013-12-18T17:14:00Z</cp:lastPrinted>
  <dcterms:created xsi:type="dcterms:W3CDTF">2016-12-19T15:35:00Z</dcterms:created>
  <dcterms:modified xsi:type="dcterms:W3CDTF">2016-12-19T15:35:00Z</dcterms:modified>
</cp:coreProperties>
</file>