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B05F0" w14:textId="77777777" w:rsidR="00BC7F4D" w:rsidRPr="00BC7F4D" w:rsidRDefault="00BC7F4D" w:rsidP="00BC7F4D">
      <w:pPr>
        <w:pStyle w:val="Heading1"/>
        <w:jc w:val="center"/>
        <w:rPr>
          <w:sz w:val="22"/>
          <w:szCs w:val="22"/>
        </w:rPr>
      </w:pPr>
      <w:r w:rsidRPr="00BC7F4D">
        <w:rPr>
          <w:sz w:val="22"/>
          <w:szCs w:val="22"/>
        </w:rPr>
        <w:t>ADMINISTRATIVE RULE OF MONTANA</w:t>
      </w:r>
    </w:p>
    <w:p w14:paraId="748F8DF1" w14:textId="1DDD30DB" w:rsidR="00BC7F4D" w:rsidRPr="00BC7F4D" w:rsidRDefault="00BC7F4D" w:rsidP="00BC7F4D">
      <w:pPr>
        <w:pStyle w:val="Heading1"/>
        <w:jc w:val="center"/>
        <w:rPr>
          <w:sz w:val="22"/>
          <w:szCs w:val="22"/>
        </w:rPr>
      </w:pPr>
      <w:r w:rsidRPr="00BC7F4D">
        <w:rPr>
          <w:sz w:val="22"/>
          <w:szCs w:val="22"/>
        </w:rPr>
        <w:t>HEALTHCARE FACILITIES</w:t>
      </w:r>
    </w:p>
    <w:p w14:paraId="42455AE0" w14:textId="69C2B250" w:rsidR="00BC7F4D" w:rsidRPr="00BC7F4D" w:rsidRDefault="00BC7F4D" w:rsidP="00BC7F4D">
      <w:pPr>
        <w:pStyle w:val="Heading1"/>
        <w:jc w:val="center"/>
        <w:rPr>
          <w:sz w:val="22"/>
          <w:szCs w:val="22"/>
        </w:rPr>
      </w:pPr>
      <w:r w:rsidRPr="00BC7F4D">
        <w:rPr>
          <w:sz w:val="22"/>
          <w:szCs w:val="22"/>
        </w:rPr>
        <w:t>37.10</w:t>
      </w:r>
      <w:r>
        <w:rPr>
          <w:sz w:val="22"/>
          <w:szCs w:val="22"/>
        </w:rPr>
        <w:t>6 Subchapter 21</w:t>
      </w:r>
    </w:p>
    <w:p w14:paraId="79BC14D2" w14:textId="777246A6" w:rsidR="00BC7F4D" w:rsidRPr="00BC7F4D" w:rsidRDefault="00BC7F4D" w:rsidP="00BC7F4D">
      <w:pPr>
        <w:pStyle w:val="Heading1"/>
        <w:jc w:val="center"/>
        <w:rPr>
          <w:sz w:val="22"/>
          <w:szCs w:val="22"/>
        </w:rPr>
      </w:pPr>
      <w:r>
        <w:rPr>
          <w:sz w:val="22"/>
          <w:szCs w:val="22"/>
        </w:rPr>
        <w:t xml:space="preserve">Intermediate Care Facilities for the Developmentally Disabled </w:t>
      </w:r>
    </w:p>
    <w:p w14:paraId="3F77A723" w14:textId="77777777" w:rsidR="00BC7F4D" w:rsidRDefault="00BC7F4D" w:rsidP="00BC7F4D"/>
    <w:p w14:paraId="6C53C473" w14:textId="77777777" w:rsidR="00BC7F4D" w:rsidRDefault="00BC7F4D" w:rsidP="00BC7F4D">
      <w:r>
        <w:t>RULE</w:t>
      </w:r>
    </w:p>
    <w:p w14:paraId="64A46EB4" w14:textId="77777777" w:rsidR="00BC7F4D" w:rsidRDefault="00BC7F4D" w:rsidP="00BC7F4D"/>
    <w:p w14:paraId="525B26EB" w14:textId="09A3D6E3" w:rsidR="007B65A0" w:rsidRDefault="00BC7F4D">
      <w:r>
        <w:t xml:space="preserve">37.106.2101 Intermediate Care Facilities for the Developmentally Disabled </w:t>
      </w:r>
      <w:r w:rsidR="003D140A">
        <w:t>(ICF</w:t>
      </w:r>
      <w:r>
        <w:t xml:space="preserve">/DD): Application of other Rules: Court Orders </w:t>
      </w:r>
    </w:p>
    <w:p w14:paraId="3AADD3A8" w14:textId="77777777" w:rsidR="00BC7F4D" w:rsidRDefault="00BC7F4D"/>
    <w:p w14:paraId="6FEDA3A6" w14:textId="64C86E8C" w:rsidR="00BC7F4D" w:rsidRDefault="00BC7F4D">
      <w:r>
        <w:t xml:space="preserve">37.106.2102 Definitions </w:t>
      </w:r>
    </w:p>
    <w:p w14:paraId="2C1E7CEE" w14:textId="77777777" w:rsidR="00BC7F4D" w:rsidRPr="00BC7F4D" w:rsidRDefault="00BC7F4D" w:rsidP="00BC7F4D">
      <w:pPr>
        <w:jc w:val="center"/>
        <w:rPr>
          <w:i/>
          <w:iCs/>
        </w:rPr>
      </w:pPr>
    </w:p>
    <w:p w14:paraId="54BB1A76" w14:textId="255FDD2C" w:rsidR="00BC7F4D" w:rsidRPr="00BC7F4D" w:rsidRDefault="00BC7F4D" w:rsidP="00BC7F4D">
      <w:pPr>
        <w:jc w:val="center"/>
        <w:rPr>
          <w:i/>
          <w:iCs/>
        </w:rPr>
      </w:pPr>
      <w:r w:rsidRPr="00BC7F4D">
        <w:rPr>
          <w:i/>
          <w:iCs/>
        </w:rPr>
        <w:t>Rules 37.106.2103 and 37.106.2104 reserved.</w:t>
      </w:r>
    </w:p>
    <w:p w14:paraId="37EFC420" w14:textId="77777777" w:rsidR="00BC7F4D" w:rsidRDefault="00BC7F4D"/>
    <w:p w14:paraId="07495357" w14:textId="3A99C38D" w:rsidR="00BC7F4D" w:rsidRDefault="00BC7F4D">
      <w:r>
        <w:t xml:space="preserve">37.106.2105 Governing Body and Management </w:t>
      </w:r>
    </w:p>
    <w:p w14:paraId="39FD5BC6" w14:textId="77777777" w:rsidR="00BC7F4D" w:rsidRDefault="00BC7F4D"/>
    <w:p w14:paraId="41C6C321" w14:textId="3FDE10E3" w:rsidR="00BC7F4D" w:rsidRDefault="00BC7F4D">
      <w:r>
        <w:t>37.106.2106 Compliance with Applicable Laws</w:t>
      </w:r>
    </w:p>
    <w:p w14:paraId="74ED92A5" w14:textId="77777777" w:rsidR="00BC7F4D" w:rsidRDefault="00BC7F4D"/>
    <w:p w14:paraId="3361096E" w14:textId="6DBCB3AC" w:rsidR="00BC7F4D" w:rsidRDefault="00BC7F4D" w:rsidP="00BC7F4D">
      <w:pPr>
        <w:jc w:val="center"/>
        <w:rPr>
          <w:i/>
          <w:iCs/>
        </w:rPr>
      </w:pPr>
      <w:r w:rsidRPr="00BC7F4D">
        <w:rPr>
          <w:i/>
          <w:iCs/>
        </w:rPr>
        <w:t>Rules 37.106.2</w:t>
      </w:r>
      <w:r>
        <w:rPr>
          <w:i/>
          <w:iCs/>
        </w:rPr>
        <w:t>107</w:t>
      </w:r>
      <w:r w:rsidRPr="00BC7F4D">
        <w:rPr>
          <w:i/>
          <w:iCs/>
        </w:rPr>
        <w:t xml:space="preserve"> and 37.106.2</w:t>
      </w:r>
      <w:r>
        <w:rPr>
          <w:i/>
          <w:iCs/>
        </w:rPr>
        <w:t>108</w:t>
      </w:r>
      <w:r w:rsidRPr="00BC7F4D">
        <w:rPr>
          <w:i/>
          <w:iCs/>
        </w:rPr>
        <w:t xml:space="preserve"> reserved.</w:t>
      </w:r>
    </w:p>
    <w:p w14:paraId="5148722D" w14:textId="77777777" w:rsidR="00BC7F4D" w:rsidRDefault="00BC7F4D" w:rsidP="00BC7F4D">
      <w:pPr>
        <w:jc w:val="center"/>
        <w:rPr>
          <w:i/>
          <w:iCs/>
        </w:rPr>
      </w:pPr>
    </w:p>
    <w:p w14:paraId="3446CEB3" w14:textId="27D85779" w:rsidR="00BC7F4D" w:rsidRDefault="00BC7F4D" w:rsidP="00BC7F4D">
      <w:r>
        <w:t>37.106.2109 Client Records</w:t>
      </w:r>
    </w:p>
    <w:p w14:paraId="6974680A" w14:textId="77777777" w:rsidR="00BC7F4D" w:rsidRDefault="00BC7F4D" w:rsidP="00BC7F4D"/>
    <w:p w14:paraId="682B946F" w14:textId="482A1F09" w:rsidR="00BC7F4D" w:rsidRDefault="00BC7F4D" w:rsidP="00BC7F4D">
      <w:r>
        <w:t>37.106.2110 Services Provided Under Agreements with Outside Providers</w:t>
      </w:r>
    </w:p>
    <w:p w14:paraId="6D706576" w14:textId="77777777" w:rsidR="00BC7F4D" w:rsidRDefault="00BC7F4D" w:rsidP="00BC7F4D"/>
    <w:p w14:paraId="45F9A48B" w14:textId="6B06DAAB" w:rsidR="00BC7F4D" w:rsidRDefault="00BC7F4D" w:rsidP="003D140A">
      <w:pPr>
        <w:jc w:val="center"/>
        <w:rPr>
          <w:i/>
          <w:iCs/>
        </w:rPr>
      </w:pPr>
      <w:r w:rsidRPr="003D140A">
        <w:rPr>
          <w:i/>
          <w:iCs/>
        </w:rPr>
        <w:t xml:space="preserve">Rules 37.106.2111 through 37.106.2114 </w:t>
      </w:r>
      <w:r w:rsidR="003D140A" w:rsidRPr="003D140A">
        <w:rPr>
          <w:i/>
          <w:iCs/>
        </w:rPr>
        <w:t>reserved.</w:t>
      </w:r>
    </w:p>
    <w:p w14:paraId="6F04050A" w14:textId="77777777" w:rsidR="003D140A" w:rsidRPr="003D140A" w:rsidRDefault="003D140A" w:rsidP="003D140A">
      <w:pPr>
        <w:jc w:val="center"/>
      </w:pPr>
    </w:p>
    <w:p w14:paraId="72C52338" w14:textId="6B32E38F" w:rsidR="003D140A" w:rsidRPr="003D140A" w:rsidRDefault="003D140A" w:rsidP="003D140A">
      <w:r w:rsidRPr="003D140A">
        <w:t xml:space="preserve">37.106.2115 Client Protections, The Protection of Residents Rights </w:t>
      </w:r>
    </w:p>
    <w:p w14:paraId="2AC1CE5F" w14:textId="77777777" w:rsidR="003D140A" w:rsidRPr="003D140A" w:rsidRDefault="003D140A" w:rsidP="003D140A"/>
    <w:p w14:paraId="4DE9DEBE" w14:textId="28199160" w:rsidR="003D140A" w:rsidRPr="003D140A" w:rsidRDefault="003D140A" w:rsidP="003D140A">
      <w:r w:rsidRPr="003D140A">
        <w:t xml:space="preserve">37.106.2116 Client Finances </w:t>
      </w:r>
    </w:p>
    <w:p w14:paraId="04F05E63" w14:textId="77777777" w:rsidR="003D140A" w:rsidRPr="003D140A" w:rsidRDefault="003D140A" w:rsidP="003D140A"/>
    <w:p w14:paraId="03A84750" w14:textId="0DB29675" w:rsidR="003D140A" w:rsidRPr="003D140A" w:rsidRDefault="003D140A" w:rsidP="003D140A">
      <w:r w:rsidRPr="003D140A">
        <w:t>37.106.2117 Communication with Clients, Parents, and Guardians</w:t>
      </w:r>
    </w:p>
    <w:p w14:paraId="74619550" w14:textId="77777777" w:rsidR="003D140A" w:rsidRPr="003D140A" w:rsidRDefault="003D140A" w:rsidP="003D140A"/>
    <w:p w14:paraId="3C69AA48" w14:textId="26215923" w:rsidR="003D140A" w:rsidRPr="003D140A" w:rsidRDefault="003D140A" w:rsidP="003D140A">
      <w:r w:rsidRPr="003D140A">
        <w:t>37.106.2118 Prevention, Investigation, and Reporting of Client Abuse, Sexual Abuse, Neglect and Exploitation</w:t>
      </w:r>
    </w:p>
    <w:p w14:paraId="10B3B11D" w14:textId="77777777" w:rsidR="003D140A" w:rsidRPr="003D140A" w:rsidRDefault="003D140A" w:rsidP="003D140A"/>
    <w:p w14:paraId="4EE90CD4" w14:textId="274D1F80" w:rsidR="003D140A" w:rsidRPr="003D140A" w:rsidRDefault="003D140A" w:rsidP="003D140A">
      <w:r w:rsidRPr="003D140A">
        <w:t xml:space="preserve">37.106.2119 Professional Program Services </w:t>
      </w:r>
    </w:p>
    <w:p w14:paraId="236E5981" w14:textId="77777777" w:rsidR="003D140A" w:rsidRDefault="003D140A" w:rsidP="003D140A">
      <w:pPr>
        <w:rPr>
          <w:i/>
          <w:iCs/>
        </w:rPr>
      </w:pPr>
    </w:p>
    <w:p w14:paraId="693F8D84" w14:textId="72E3E690" w:rsidR="003D140A" w:rsidRDefault="003D140A" w:rsidP="003D140A">
      <w:pPr>
        <w:jc w:val="center"/>
        <w:rPr>
          <w:i/>
          <w:iCs/>
        </w:rPr>
      </w:pPr>
      <w:r w:rsidRPr="003D140A">
        <w:rPr>
          <w:i/>
          <w:iCs/>
        </w:rPr>
        <w:t>Rules 37.106.2120 through 37.106.2124 reserved.</w:t>
      </w:r>
    </w:p>
    <w:p w14:paraId="282F5615" w14:textId="77777777" w:rsidR="003D140A" w:rsidRDefault="003D140A" w:rsidP="003D140A">
      <w:pPr>
        <w:jc w:val="center"/>
        <w:rPr>
          <w:i/>
          <w:iCs/>
        </w:rPr>
      </w:pPr>
    </w:p>
    <w:p w14:paraId="799C1453" w14:textId="17D303D4" w:rsidR="003D140A" w:rsidRDefault="003D140A" w:rsidP="003D140A">
      <w:r>
        <w:t>37.106.2125 Facility Staffing</w:t>
      </w:r>
    </w:p>
    <w:p w14:paraId="4E634D4D" w14:textId="77777777" w:rsidR="003D140A" w:rsidRDefault="003D140A" w:rsidP="003D140A"/>
    <w:p w14:paraId="5EB5DE50" w14:textId="5AE15301" w:rsidR="003D140A" w:rsidRDefault="003D140A" w:rsidP="003D140A">
      <w:r>
        <w:t>37.106.2126 Direct Care Staff</w:t>
      </w:r>
    </w:p>
    <w:p w14:paraId="030F58C0" w14:textId="7399B531" w:rsidR="003D140A" w:rsidRDefault="003D140A" w:rsidP="003D140A">
      <w:r>
        <w:lastRenderedPageBreak/>
        <w:t xml:space="preserve">37.106.2127 Staff Training </w:t>
      </w:r>
    </w:p>
    <w:p w14:paraId="3BAF3CB4" w14:textId="77777777" w:rsidR="003D140A" w:rsidRDefault="003D140A" w:rsidP="003D140A"/>
    <w:p w14:paraId="600C7FC3" w14:textId="649EDF89" w:rsidR="003D140A" w:rsidRDefault="003D140A" w:rsidP="003D140A">
      <w:pPr>
        <w:jc w:val="center"/>
        <w:rPr>
          <w:i/>
          <w:iCs/>
        </w:rPr>
      </w:pPr>
      <w:r>
        <w:rPr>
          <w:i/>
          <w:iCs/>
        </w:rPr>
        <w:t>Rules 37.106.2128 through 37.106.2130 reserved.</w:t>
      </w:r>
    </w:p>
    <w:p w14:paraId="61775CFD" w14:textId="77777777" w:rsidR="003D140A" w:rsidRDefault="003D140A" w:rsidP="003D140A">
      <w:pPr>
        <w:jc w:val="center"/>
        <w:rPr>
          <w:i/>
          <w:iCs/>
        </w:rPr>
      </w:pPr>
    </w:p>
    <w:p w14:paraId="174CA35F" w14:textId="00D94133" w:rsidR="003D140A" w:rsidRDefault="00E03C6F" w:rsidP="003D140A">
      <w:r>
        <w:t xml:space="preserve">37.106.2131 Individual Residential Treatment and Habilitation Needs </w:t>
      </w:r>
    </w:p>
    <w:p w14:paraId="06C9C541" w14:textId="77777777" w:rsidR="00E03C6F" w:rsidRDefault="00E03C6F" w:rsidP="003D140A"/>
    <w:p w14:paraId="0C00F7CB" w14:textId="594F6DFE" w:rsidR="00E03C6F" w:rsidRDefault="00E03C6F" w:rsidP="003D140A">
      <w:r>
        <w:t xml:space="preserve">37.106.2132 Admissions, Transfers, Discharge and Fair Hearing </w:t>
      </w:r>
    </w:p>
    <w:p w14:paraId="23216A30" w14:textId="77777777" w:rsidR="00E03C6F" w:rsidRDefault="00E03C6F" w:rsidP="003D140A"/>
    <w:p w14:paraId="40BC3742" w14:textId="2D507661" w:rsidR="00E03C6F" w:rsidRDefault="00E03C6F" w:rsidP="003D140A">
      <w:r>
        <w:t>37.106.2133 Individual Treatment Plans</w:t>
      </w:r>
    </w:p>
    <w:p w14:paraId="074AAD1C" w14:textId="77777777" w:rsidR="00E03C6F" w:rsidRDefault="00E03C6F" w:rsidP="003D140A"/>
    <w:p w14:paraId="5FECB71E" w14:textId="479BB83A" w:rsidR="00E03C6F" w:rsidRPr="00E03C6F" w:rsidRDefault="00E03C6F" w:rsidP="00E03C6F">
      <w:pPr>
        <w:jc w:val="center"/>
        <w:rPr>
          <w:i/>
          <w:iCs/>
        </w:rPr>
      </w:pPr>
      <w:r w:rsidRPr="00E03C6F">
        <w:rPr>
          <w:i/>
          <w:iCs/>
        </w:rPr>
        <w:t>Rules 37.106.2134 and 37.106.2135 reserved.</w:t>
      </w:r>
    </w:p>
    <w:p w14:paraId="574BB3E4" w14:textId="77777777" w:rsidR="00E03C6F" w:rsidRDefault="00E03C6F" w:rsidP="003D140A"/>
    <w:p w14:paraId="1DD967F7" w14:textId="02A38AD8" w:rsidR="00E03C6F" w:rsidRDefault="00E03C6F" w:rsidP="003D140A">
      <w:r>
        <w:t>37.106.2136 Program Implementation</w:t>
      </w:r>
    </w:p>
    <w:p w14:paraId="6EF84CC0" w14:textId="77777777" w:rsidR="00E03C6F" w:rsidRDefault="00E03C6F" w:rsidP="003D140A"/>
    <w:p w14:paraId="51C29E5A" w14:textId="302AC245" w:rsidR="00E03C6F" w:rsidRDefault="00E03C6F" w:rsidP="003D140A">
      <w:r>
        <w:t>37.106.2137 Program Documentation</w:t>
      </w:r>
    </w:p>
    <w:p w14:paraId="03494650" w14:textId="77777777" w:rsidR="00E03C6F" w:rsidRDefault="00E03C6F" w:rsidP="003D140A"/>
    <w:p w14:paraId="03F0EB80" w14:textId="5A73AD10" w:rsidR="00E03C6F" w:rsidRDefault="00E03C6F" w:rsidP="003D140A">
      <w:r>
        <w:t>37.106.2138 Program Monitoring and Change</w:t>
      </w:r>
    </w:p>
    <w:p w14:paraId="320B6B0A" w14:textId="77777777" w:rsidR="00E03C6F" w:rsidRDefault="00E03C6F" w:rsidP="003D140A"/>
    <w:p w14:paraId="1C1D072E" w14:textId="6927DBC5" w:rsidR="00E03C6F" w:rsidRDefault="00E03C6F" w:rsidP="003D140A">
      <w:r>
        <w:t>37.106.2139 Management of Conduct Between Staff and Client</w:t>
      </w:r>
    </w:p>
    <w:p w14:paraId="2A7A2512" w14:textId="77777777" w:rsidR="00E03C6F" w:rsidRDefault="00E03C6F" w:rsidP="003D140A"/>
    <w:p w14:paraId="5BE1BC09" w14:textId="4020A06C" w:rsidR="00E03C6F" w:rsidRDefault="00E03C6F" w:rsidP="003D140A">
      <w:r>
        <w:t xml:space="preserve">37.106.2140 Management of Inappropriate Client Behavior </w:t>
      </w:r>
    </w:p>
    <w:p w14:paraId="1593E9C0" w14:textId="77777777" w:rsidR="00E03C6F" w:rsidRDefault="00E03C6F" w:rsidP="003D140A"/>
    <w:p w14:paraId="1B187632" w14:textId="5720C094" w:rsidR="00E03C6F" w:rsidRDefault="00E03C6F" w:rsidP="00E03C6F">
      <w:pPr>
        <w:jc w:val="center"/>
        <w:rPr>
          <w:i/>
          <w:iCs/>
        </w:rPr>
      </w:pPr>
      <w:r w:rsidRPr="00E03C6F">
        <w:rPr>
          <w:i/>
          <w:iCs/>
        </w:rPr>
        <w:t>Rules 37.106.2141 through 37.106.2143 reserved.</w:t>
      </w:r>
    </w:p>
    <w:p w14:paraId="04A86595" w14:textId="77777777" w:rsidR="00E03C6F" w:rsidRDefault="00E03C6F" w:rsidP="00E03C6F">
      <w:pPr>
        <w:jc w:val="center"/>
        <w:rPr>
          <w:i/>
          <w:iCs/>
        </w:rPr>
      </w:pPr>
    </w:p>
    <w:p w14:paraId="7F6AE715" w14:textId="0896A860" w:rsidR="00E03C6F" w:rsidRDefault="00E03C6F" w:rsidP="00E03C6F">
      <w:r>
        <w:t>37.106.2144 Observation and Seclusion Rooms</w:t>
      </w:r>
    </w:p>
    <w:p w14:paraId="49EBCFD7" w14:textId="77777777" w:rsidR="00E03C6F" w:rsidRDefault="00E03C6F" w:rsidP="00E03C6F"/>
    <w:p w14:paraId="3F5F1A75" w14:textId="6D1DD8C7" w:rsidR="00E03C6F" w:rsidRDefault="00E03C6F" w:rsidP="00E03C6F">
      <w:r>
        <w:t>37.106.2145 Physical Restraints</w:t>
      </w:r>
    </w:p>
    <w:p w14:paraId="312B429C" w14:textId="77777777" w:rsidR="00E03C6F" w:rsidRDefault="00E03C6F" w:rsidP="00E03C6F"/>
    <w:p w14:paraId="1F2F076E" w14:textId="16369C8F" w:rsidR="00E03C6F" w:rsidRDefault="00E03C6F" w:rsidP="00E03C6F">
      <w:r>
        <w:t>37.106.2146 Drug Usage</w:t>
      </w:r>
    </w:p>
    <w:p w14:paraId="30136223" w14:textId="77777777" w:rsidR="00E03C6F" w:rsidRDefault="00E03C6F" w:rsidP="00E03C6F"/>
    <w:p w14:paraId="4C9A65F9" w14:textId="14627546" w:rsidR="00E03C6F" w:rsidRPr="00E03C6F" w:rsidRDefault="00E03C6F" w:rsidP="00E03C6F">
      <w:pPr>
        <w:jc w:val="center"/>
        <w:rPr>
          <w:i/>
          <w:iCs/>
        </w:rPr>
      </w:pPr>
      <w:r w:rsidRPr="00E03C6F">
        <w:rPr>
          <w:i/>
          <w:iCs/>
        </w:rPr>
        <w:t>Rules 37.106.2147 through 37.106.2149 reserved.</w:t>
      </w:r>
    </w:p>
    <w:p w14:paraId="7A78DACD" w14:textId="77777777" w:rsidR="00E03C6F" w:rsidRDefault="00E03C6F" w:rsidP="00E03C6F"/>
    <w:p w14:paraId="7D0883FF" w14:textId="0D04568B" w:rsidR="00E03C6F" w:rsidRDefault="00E03C6F" w:rsidP="00E03C6F">
      <w:r>
        <w:t xml:space="preserve">37.106.2150 Health Care and Physician Services </w:t>
      </w:r>
    </w:p>
    <w:p w14:paraId="7E80EC57" w14:textId="77777777" w:rsidR="00E03C6F" w:rsidRDefault="00E03C6F" w:rsidP="00E03C6F"/>
    <w:p w14:paraId="63E5A51E" w14:textId="5A7929EC" w:rsidR="00E03C6F" w:rsidRDefault="00E03C6F" w:rsidP="00E03C6F">
      <w:r>
        <w:t xml:space="preserve">37.106.2151 Nursing Services and Staff </w:t>
      </w:r>
    </w:p>
    <w:p w14:paraId="6D482E4E" w14:textId="77777777" w:rsidR="00E03C6F" w:rsidRDefault="00E03C6F" w:rsidP="00E03C6F"/>
    <w:p w14:paraId="3A33A2AD" w14:textId="396DD030" w:rsidR="00E03C6F" w:rsidRDefault="00E03C6F" w:rsidP="00E03C6F">
      <w:r>
        <w:t>37.106.2152 Dental Services and Staff</w:t>
      </w:r>
    </w:p>
    <w:p w14:paraId="41E9E593" w14:textId="77777777" w:rsidR="00E03C6F" w:rsidRDefault="00E03C6F" w:rsidP="00E03C6F"/>
    <w:p w14:paraId="6AEC8814" w14:textId="7C8A692B" w:rsidR="00E03C6F" w:rsidRDefault="00E03C6F" w:rsidP="00E03C6F">
      <w:r>
        <w:t>37.106.</w:t>
      </w:r>
      <w:r w:rsidR="00F70620">
        <w:t>2153 Pharmacy Services and Drug Regimen Review</w:t>
      </w:r>
    </w:p>
    <w:p w14:paraId="21FD7C5E" w14:textId="77777777" w:rsidR="00F70620" w:rsidRDefault="00F70620" w:rsidP="00E03C6F"/>
    <w:p w14:paraId="4AB799B6" w14:textId="5D9745D3" w:rsidR="00F70620" w:rsidRDefault="00F70620" w:rsidP="00E03C6F">
      <w:r>
        <w:t>37.106.2154 Drug Administration, Storage and Recordkeeping</w:t>
      </w:r>
    </w:p>
    <w:p w14:paraId="3A9683E2" w14:textId="77777777" w:rsidR="00F70620" w:rsidRPr="00F70620" w:rsidRDefault="00F70620" w:rsidP="00F70620">
      <w:pPr>
        <w:jc w:val="center"/>
        <w:rPr>
          <w:i/>
          <w:iCs/>
        </w:rPr>
      </w:pPr>
    </w:p>
    <w:p w14:paraId="45B02B4D" w14:textId="6D1FFEFD" w:rsidR="00F70620" w:rsidRDefault="00F70620" w:rsidP="00F70620">
      <w:pPr>
        <w:jc w:val="center"/>
        <w:rPr>
          <w:i/>
          <w:iCs/>
        </w:rPr>
      </w:pPr>
      <w:r w:rsidRPr="00F70620">
        <w:rPr>
          <w:i/>
          <w:iCs/>
        </w:rPr>
        <w:t>Rules 37.106.2155 through 37.106.2159 reserved.</w:t>
      </w:r>
    </w:p>
    <w:p w14:paraId="555BCF0C" w14:textId="77777777" w:rsidR="00F70620" w:rsidRDefault="00F70620" w:rsidP="00F70620">
      <w:pPr>
        <w:jc w:val="center"/>
        <w:rPr>
          <w:i/>
          <w:iCs/>
        </w:rPr>
      </w:pPr>
    </w:p>
    <w:p w14:paraId="59F34B33" w14:textId="09349187" w:rsidR="00F70620" w:rsidRDefault="00F70620" w:rsidP="00F70620">
      <w:r w:rsidRPr="00F70620">
        <w:t>37.106.</w:t>
      </w:r>
      <w:r>
        <w:t>2160 Laboratory Services</w:t>
      </w:r>
    </w:p>
    <w:p w14:paraId="111FF61B" w14:textId="77777777" w:rsidR="00F70620" w:rsidRDefault="00F70620" w:rsidP="00F70620"/>
    <w:p w14:paraId="00A4F20D" w14:textId="673DEAD6" w:rsidR="00F70620" w:rsidRDefault="00F70620" w:rsidP="00F70620">
      <w:r>
        <w:t>37.106.2161 Physical Environment</w:t>
      </w:r>
    </w:p>
    <w:p w14:paraId="44D87C34" w14:textId="77777777" w:rsidR="00F70620" w:rsidRDefault="00F70620" w:rsidP="00F70620"/>
    <w:p w14:paraId="0494F230" w14:textId="48962B39" w:rsidR="00F70620" w:rsidRDefault="00F70620" w:rsidP="00F70620">
      <w:r>
        <w:t>37.106.2162 Emergency Plan and Procedures</w:t>
      </w:r>
    </w:p>
    <w:p w14:paraId="0EF008D6" w14:textId="5200F89F" w:rsidR="00F70620" w:rsidRDefault="00F70620" w:rsidP="00F70620">
      <w:r>
        <w:lastRenderedPageBreak/>
        <w:t>37.106.2163 Secured Units</w:t>
      </w:r>
    </w:p>
    <w:p w14:paraId="0E804E45" w14:textId="77777777" w:rsidR="00F70620" w:rsidRDefault="00F70620" w:rsidP="00F70620"/>
    <w:p w14:paraId="2F0726DF" w14:textId="54626098" w:rsidR="00F70620" w:rsidRDefault="00F70620" w:rsidP="00F70620">
      <w:r>
        <w:t>37.106.2164 Fire Protection</w:t>
      </w:r>
    </w:p>
    <w:p w14:paraId="504A24F6" w14:textId="77777777" w:rsidR="00F70620" w:rsidRDefault="00F70620" w:rsidP="00F70620"/>
    <w:p w14:paraId="7F9447DF" w14:textId="3B3562C8" w:rsidR="00F70620" w:rsidRPr="00F70620" w:rsidRDefault="00F70620" w:rsidP="00F70620">
      <w:pPr>
        <w:jc w:val="center"/>
        <w:rPr>
          <w:i/>
          <w:iCs/>
        </w:rPr>
      </w:pPr>
      <w:r w:rsidRPr="00F70620">
        <w:rPr>
          <w:i/>
          <w:iCs/>
        </w:rPr>
        <w:t>Rules 37.106.2165 through 37.106.2169 reserved.</w:t>
      </w:r>
    </w:p>
    <w:p w14:paraId="072BED25" w14:textId="77777777" w:rsidR="00F70620" w:rsidRDefault="00F70620" w:rsidP="00F70620"/>
    <w:p w14:paraId="59D60D88" w14:textId="4BBB54B6" w:rsidR="00F70620" w:rsidRDefault="00F70620" w:rsidP="00F70620">
      <w:r>
        <w:t>37.106.2170 Infection Control</w:t>
      </w:r>
    </w:p>
    <w:p w14:paraId="5C947E62" w14:textId="77777777" w:rsidR="00F70620" w:rsidRDefault="00F70620" w:rsidP="00F70620"/>
    <w:p w14:paraId="5D92F969" w14:textId="3814D662" w:rsidR="00F70620" w:rsidRDefault="00F70620" w:rsidP="00F70620">
      <w:r>
        <w:t>37.106.2171 Dietetic Services</w:t>
      </w:r>
    </w:p>
    <w:p w14:paraId="1E5E70C5" w14:textId="77777777" w:rsidR="00F70620" w:rsidRDefault="00F70620" w:rsidP="00F70620"/>
    <w:p w14:paraId="5FB6B0E6" w14:textId="60C19411" w:rsidR="00F70620" w:rsidRPr="00F70620" w:rsidRDefault="00F70620" w:rsidP="00F70620">
      <w:pPr>
        <w:jc w:val="center"/>
        <w:rPr>
          <w:i/>
          <w:iCs/>
        </w:rPr>
      </w:pPr>
      <w:r w:rsidRPr="00F70620">
        <w:rPr>
          <w:i/>
          <w:iCs/>
        </w:rPr>
        <w:t>Rules 37.106.2172 through 37.106.2179 reserved.</w:t>
      </w:r>
    </w:p>
    <w:p w14:paraId="587B57EE" w14:textId="77777777" w:rsidR="00F70620" w:rsidRPr="00F70620" w:rsidRDefault="00F70620" w:rsidP="00F70620"/>
    <w:p w14:paraId="033B1795" w14:textId="1FFAD79A" w:rsidR="00E03C6F" w:rsidRDefault="00F70620" w:rsidP="00E03C6F">
      <w:r>
        <w:t xml:space="preserve">37.106.2180 Facility Fair Hearing </w:t>
      </w:r>
    </w:p>
    <w:p w14:paraId="32E05D90" w14:textId="77777777" w:rsidR="00F70620" w:rsidRDefault="00F70620" w:rsidP="00E03C6F"/>
    <w:p w14:paraId="0C280B70" w14:textId="77777777" w:rsidR="00F70620" w:rsidRDefault="00F70620" w:rsidP="00E03C6F"/>
    <w:p w14:paraId="286FCD06" w14:textId="77777777" w:rsidR="00F70620" w:rsidRDefault="00F70620" w:rsidP="00E03C6F"/>
    <w:p w14:paraId="32BF33C1" w14:textId="77777777" w:rsidR="00F70620" w:rsidRDefault="00F70620" w:rsidP="00E03C6F"/>
    <w:p w14:paraId="380099BB" w14:textId="77777777" w:rsidR="00F70620" w:rsidRDefault="00F70620" w:rsidP="00E03C6F"/>
    <w:p w14:paraId="1931B120" w14:textId="77777777" w:rsidR="00F70620" w:rsidRDefault="00F70620" w:rsidP="00E03C6F"/>
    <w:p w14:paraId="0F449B23" w14:textId="77777777" w:rsidR="00F70620" w:rsidRDefault="00F70620" w:rsidP="00E03C6F"/>
    <w:p w14:paraId="668C1B89" w14:textId="77777777" w:rsidR="00F70620" w:rsidRDefault="00F70620" w:rsidP="00E03C6F"/>
    <w:p w14:paraId="0577CCE1" w14:textId="77777777" w:rsidR="00F70620" w:rsidRDefault="00F70620" w:rsidP="00E03C6F"/>
    <w:p w14:paraId="5065104E" w14:textId="77777777" w:rsidR="00F70620" w:rsidRDefault="00F70620" w:rsidP="00E03C6F"/>
    <w:p w14:paraId="45E7E7E5" w14:textId="77777777" w:rsidR="00F70620" w:rsidRDefault="00F70620" w:rsidP="00E03C6F"/>
    <w:p w14:paraId="6EDB6F6F" w14:textId="77777777" w:rsidR="00F70620" w:rsidRDefault="00F70620" w:rsidP="00E03C6F"/>
    <w:p w14:paraId="37B80795" w14:textId="77777777" w:rsidR="00F70620" w:rsidRDefault="00F70620" w:rsidP="00E03C6F"/>
    <w:p w14:paraId="0566D2BC" w14:textId="77777777" w:rsidR="00F70620" w:rsidRDefault="00F70620" w:rsidP="00E03C6F"/>
    <w:p w14:paraId="5FA01A10" w14:textId="77777777" w:rsidR="00F70620" w:rsidRDefault="00F70620" w:rsidP="00E03C6F"/>
    <w:p w14:paraId="661A69D9" w14:textId="77777777" w:rsidR="00F70620" w:rsidRDefault="00F70620" w:rsidP="00E03C6F"/>
    <w:p w14:paraId="3B244923" w14:textId="77777777" w:rsidR="00F70620" w:rsidRDefault="00F70620" w:rsidP="00E03C6F"/>
    <w:p w14:paraId="4D3D4993" w14:textId="77777777" w:rsidR="00F70620" w:rsidRDefault="00F70620" w:rsidP="00E03C6F"/>
    <w:p w14:paraId="7D25C178" w14:textId="77777777" w:rsidR="00F70620" w:rsidRDefault="00F70620" w:rsidP="00E03C6F"/>
    <w:p w14:paraId="31AD4664" w14:textId="77777777" w:rsidR="00F70620" w:rsidRDefault="00F70620" w:rsidP="00E03C6F"/>
    <w:p w14:paraId="39DF8323" w14:textId="77777777" w:rsidR="00F70620" w:rsidRDefault="00F70620" w:rsidP="00E03C6F"/>
    <w:p w14:paraId="4E0CF3B4" w14:textId="77777777" w:rsidR="00F70620" w:rsidRDefault="00F70620" w:rsidP="00E03C6F"/>
    <w:p w14:paraId="05040B89" w14:textId="77777777" w:rsidR="00F70620" w:rsidRDefault="00F70620" w:rsidP="00E03C6F"/>
    <w:p w14:paraId="04170D01" w14:textId="77777777" w:rsidR="00F70620" w:rsidRDefault="00F70620" w:rsidP="00E03C6F"/>
    <w:p w14:paraId="466C6082" w14:textId="77777777" w:rsidR="00F70620" w:rsidRDefault="00F70620" w:rsidP="00E03C6F"/>
    <w:p w14:paraId="3049C003" w14:textId="77777777" w:rsidR="00F70620" w:rsidRDefault="00F70620" w:rsidP="00E03C6F"/>
    <w:p w14:paraId="04B2BB1C" w14:textId="77777777" w:rsidR="00F70620" w:rsidRDefault="00F70620" w:rsidP="00E03C6F"/>
    <w:p w14:paraId="1E4E3796" w14:textId="77777777" w:rsidR="00F70620" w:rsidRDefault="00F70620" w:rsidP="00E03C6F"/>
    <w:p w14:paraId="46F2B27E" w14:textId="77777777" w:rsidR="00F70620" w:rsidRDefault="00F70620" w:rsidP="00E03C6F"/>
    <w:p w14:paraId="5BBE25B2" w14:textId="77777777" w:rsidR="00F70620" w:rsidRDefault="00F70620" w:rsidP="00E03C6F"/>
    <w:p w14:paraId="5EC495F3" w14:textId="77777777" w:rsidR="00F70620" w:rsidRDefault="00F70620" w:rsidP="00E03C6F"/>
    <w:p w14:paraId="05EF6D75" w14:textId="77777777" w:rsidR="00F70620" w:rsidRDefault="00F70620" w:rsidP="00E03C6F"/>
    <w:p w14:paraId="2FA7E6E7" w14:textId="77777777" w:rsidR="00F70620" w:rsidRDefault="00F70620" w:rsidP="00E03C6F"/>
    <w:p w14:paraId="7E9FED12" w14:textId="77777777" w:rsidR="00F70620" w:rsidRDefault="00F70620" w:rsidP="00E03C6F"/>
    <w:p w14:paraId="1406F2E1" w14:textId="77777777" w:rsidR="00F70620" w:rsidRDefault="00F70620" w:rsidP="00E03C6F"/>
    <w:p w14:paraId="081D8D8D" w14:textId="77777777" w:rsidR="00F70620" w:rsidRDefault="00F70620" w:rsidP="00E03C6F"/>
    <w:p w14:paraId="3C19E550" w14:textId="77777777" w:rsidR="00F70620" w:rsidRPr="00EB6D5E" w:rsidRDefault="00F70620" w:rsidP="00F70620"/>
    <w:p w14:paraId="55315C6E" w14:textId="77777777" w:rsidR="00EB6D5E" w:rsidRPr="00995619" w:rsidRDefault="00F70620" w:rsidP="00EB6D5E">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 xml:space="preserve">37.106.2101 Intermediate Care Facilities for the Developmentally Disabled (ICF/DD): Application of other Rules: Court Orders </w:t>
      </w:r>
      <w:r w:rsidR="00EB6D5E" w:rsidRPr="00995619">
        <w:rPr>
          <w:rFonts w:ascii="Roboto Light" w:hAnsi="Roboto Light" w:cs="Arial"/>
          <w:color w:val="000000"/>
          <w:sz w:val="22"/>
          <w:szCs w:val="22"/>
        </w:rPr>
        <w:t xml:space="preserve">(1) To the extent that other licensure rules in ARM Title 37 conflict with the provisions of this subchapter, the provisions of this subchapter will apply to intermediate care facility for the developmentally disabled </w:t>
      </w:r>
      <w:proofErr w:type="gramStart"/>
      <w:r w:rsidR="00EB6D5E" w:rsidRPr="00995619">
        <w:rPr>
          <w:rFonts w:ascii="Roboto Light" w:hAnsi="Roboto Light" w:cs="Arial"/>
          <w:color w:val="000000"/>
          <w:sz w:val="22"/>
          <w:szCs w:val="22"/>
        </w:rPr>
        <w:t>( ICF</w:t>
      </w:r>
      <w:proofErr w:type="gramEnd"/>
      <w:r w:rsidR="00EB6D5E" w:rsidRPr="00995619">
        <w:rPr>
          <w:rFonts w:ascii="Roboto Light" w:hAnsi="Roboto Light" w:cs="Arial"/>
          <w:color w:val="000000"/>
          <w:sz w:val="22"/>
          <w:szCs w:val="22"/>
        </w:rPr>
        <w:t xml:space="preserve"> /DD) .</w:t>
      </w:r>
    </w:p>
    <w:p w14:paraId="61B3B86F"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Notwithstanding the requirements of this chapter, the facility shall comply with the terms and conditions of an order issued by a court of competent jurisdiction, including, but not limited to, the observance of any limitations placed upon a client's rights by the court.</w:t>
      </w:r>
    </w:p>
    <w:p w14:paraId="46B7574F" w14:textId="77777777" w:rsidR="00EB6D5E" w:rsidRPr="00995619" w:rsidRDefault="00EB6D5E" w:rsidP="00EB6D5E">
      <w:pPr>
        <w:pStyle w:val="historynotes"/>
        <w:spacing w:before="0" w:beforeAutospacing="0" w:after="0" w:afterAutospacing="0"/>
        <w:ind w:firstLine="360"/>
        <w:rPr>
          <w:rFonts w:ascii="Roboto Light" w:hAnsi="Roboto Light" w:cs="Arial"/>
          <w:color w:val="000000"/>
          <w:sz w:val="22"/>
          <w:szCs w:val="22"/>
        </w:rPr>
      </w:pPr>
      <w:r w:rsidRPr="00995619">
        <w:rPr>
          <w:rFonts w:ascii="Roboto Light" w:hAnsi="Roboto Light" w:cs="Arial"/>
          <w:color w:val="000000"/>
          <w:sz w:val="22"/>
          <w:szCs w:val="22"/>
        </w:rPr>
        <w:t>History: Sec. </w:t>
      </w:r>
      <w:hyperlink r:id="rId4" w:tgtFrame="MCA" w:history="1">
        <w:r w:rsidRPr="00995619">
          <w:rPr>
            <w:rStyle w:val="Hyperlink"/>
            <w:rFonts w:ascii="Roboto Light" w:eastAsiaTheme="majorEastAsia" w:hAnsi="Roboto Light" w:cs="Arial"/>
            <w:sz w:val="22"/>
            <w:szCs w:val="22"/>
          </w:rPr>
          <w:t>50-5-103</w:t>
        </w:r>
      </w:hyperlink>
      <w:r w:rsidRPr="00995619">
        <w:rPr>
          <w:rFonts w:ascii="Roboto Light" w:hAnsi="Roboto Light" w:cs="Arial"/>
          <w:color w:val="000000"/>
          <w:sz w:val="22"/>
          <w:szCs w:val="22"/>
        </w:rPr>
        <w:t> and </w:t>
      </w:r>
      <w:hyperlink r:id="rId5" w:tgtFrame="MCA" w:history="1">
        <w:r w:rsidRPr="00995619">
          <w:rPr>
            <w:rStyle w:val="Hyperlink"/>
            <w:rFonts w:ascii="Roboto Light" w:eastAsiaTheme="majorEastAsia" w:hAnsi="Roboto Light" w:cs="Arial"/>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6" w:tgtFrame="MCA" w:history="1">
        <w:r w:rsidRPr="00995619">
          <w:rPr>
            <w:rStyle w:val="Hyperlink"/>
            <w:rFonts w:ascii="Roboto Light" w:eastAsiaTheme="majorEastAsia" w:hAnsi="Roboto Light" w:cs="Arial"/>
            <w:sz w:val="22"/>
            <w:szCs w:val="22"/>
          </w:rPr>
          <w:t>53-5-103</w:t>
        </w:r>
      </w:hyperlink>
      <w:r w:rsidRPr="00995619">
        <w:rPr>
          <w:rFonts w:ascii="Roboto Light" w:hAnsi="Roboto Light" w:cs="Arial"/>
          <w:color w:val="000000"/>
          <w:sz w:val="22"/>
          <w:szCs w:val="22"/>
        </w:rPr>
        <w:t>, </w:t>
      </w:r>
      <w:hyperlink r:id="rId7" w:tgtFrame="MCA" w:history="1">
        <w:r w:rsidRPr="00995619">
          <w:rPr>
            <w:rStyle w:val="Hyperlink"/>
            <w:rFonts w:ascii="Roboto Light" w:eastAsiaTheme="majorEastAsia" w:hAnsi="Roboto Light" w:cs="Arial"/>
            <w:sz w:val="22"/>
            <w:szCs w:val="22"/>
          </w:rPr>
          <w:t>50-5-201</w:t>
        </w:r>
      </w:hyperlink>
      <w:r w:rsidRPr="00995619">
        <w:rPr>
          <w:rFonts w:ascii="Roboto Light" w:hAnsi="Roboto Light" w:cs="Arial"/>
          <w:color w:val="000000"/>
          <w:sz w:val="22"/>
          <w:szCs w:val="22"/>
        </w:rPr>
        <w:t> and </w:t>
      </w:r>
      <w:hyperlink r:id="rId8" w:tgtFrame="MCA" w:history="1">
        <w:r w:rsidRPr="00995619">
          <w:rPr>
            <w:rStyle w:val="Hyperlink"/>
            <w:rFonts w:ascii="Roboto Light" w:eastAsiaTheme="majorEastAsia" w:hAnsi="Roboto Light" w:cs="Arial"/>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487EFAA4" w14:textId="029D5B81" w:rsidR="00F70620" w:rsidRPr="00995619" w:rsidRDefault="00F70620" w:rsidP="00F70620">
      <w:pPr>
        <w:rPr>
          <w:b/>
          <w:bCs/>
          <w:u w:val="single"/>
        </w:rPr>
      </w:pPr>
    </w:p>
    <w:p w14:paraId="579C71D3" w14:textId="77777777" w:rsidR="00EB6D5E" w:rsidRPr="00995619" w:rsidRDefault="00F70620" w:rsidP="00EB6D5E">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 xml:space="preserve">37.106.2102 Definitions </w:t>
      </w:r>
      <w:r w:rsidR="00EB6D5E" w:rsidRPr="00995619">
        <w:rPr>
          <w:rFonts w:ascii="Roboto Light" w:hAnsi="Roboto Light" w:cs="Arial"/>
          <w:color w:val="000000"/>
          <w:sz w:val="22"/>
          <w:szCs w:val="22"/>
        </w:rPr>
        <w:t>(1) "Abuse" is defined at </w:t>
      </w:r>
      <w:hyperlink r:id="rId9" w:tgtFrame="MCA" w:history="1">
        <w:r w:rsidR="00EB6D5E" w:rsidRPr="00995619">
          <w:rPr>
            <w:rStyle w:val="Hyperlink"/>
            <w:rFonts w:ascii="Roboto Light" w:eastAsiaTheme="majorEastAsia" w:hAnsi="Roboto Light" w:cs="Arial"/>
            <w:sz w:val="22"/>
            <w:szCs w:val="22"/>
          </w:rPr>
          <w:t>52-3-803</w:t>
        </w:r>
      </w:hyperlink>
      <w:r w:rsidR="00EB6D5E" w:rsidRPr="00995619">
        <w:rPr>
          <w:rFonts w:ascii="Roboto Light" w:hAnsi="Roboto Light" w:cs="Arial"/>
          <w:color w:val="000000"/>
          <w:sz w:val="22"/>
          <w:szCs w:val="22"/>
        </w:rPr>
        <w:t> , MCA.</w:t>
      </w:r>
    </w:p>
    <w:p w14:paraId="27C7808C"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"Administrator" means a designated individual having daily overall management responsibility for the operation of a facility.</w:t>
      </w:r>
    </w:p>
    <w:p w14:paraId="2B9B4CFB"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"Client" means an adult resident, 18 years of age or older, receiving services from a facility.</w:t>
      </w:r>
    </w:p>
    <w:p w14:paraId="7FE51604"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"Comprehensive functional assessments" identify the client's presenting problems, disabilities, specific developmental strengths, specific developmental and behavioral management needs, and need for services. This assessment must take into consideration the client's age and the implications for treatment and habilitation at each stage.</w:t>
      </w:r>
    </w:p>
    <w:p w14:paraId="128A99AE"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(5)</w:t>
      </w:r>
      <w:r w:rsidRPr="00995619">
        <w:rPr>
          <w:rFonts w:ascii="Roboto Light" w:hAnsi="Roboto Light" w:cs="Arial"/>
          <w:color w:val="000000"/>
          <w:sz w:val="22"/>
          <w:szCs w:val="22"/>
        </w:rPr>
        <w:t> "Department" means the department of public health and human services.</w:t>
      </w:r>
    </w:p>
    <w:p w14:paraId="6A36765C"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(6)</w:t>
      </w:r>
      <w:r w:rsidRPr="00995619">
        <w:rPr>
          <w:rFonts w:ascii="Roboto Light" w:hAnsi="Roboto Light" w:cs="Arial"/>
          <w:color w:val="000000"/>
          <w:sz w:val="22"/>
          <w:szCs w:val="22"/>
        </w:rPr>
        <w:t> "Direct care staff" means present on-duty staff that provide personal care and habilitation services in each defined residential living unit as well as client support services.</w:t>
      </w:r>
    </w:p>
    <w:p w14:paraId="46679292"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(7)</w:t>
      </w:r>
      <w:r w:rsidRPr="00995619">
        <w:rPr>
          <w:rFonts w:ascii="Roboto Light" w:hAnsi="Roboto Light" w:cs="Arial"/>
          <w:color w:val="000000"/>
          <w:sz w:val="22"/>
          <w:szCs w:val="22"/>
        </w:rPr>
        <w:t> "Direct care services" are services provided by direct care staff of the facility.</w:t>
      </w:r>
    </w:p>
    <w:p w14:paraId="0E6EBB24"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(8)</w:t>
      </w:r>
      <w:r w:rsidRPr="00995619">
        <w:rPr>
          <w:rFonts w:ascii="Roboto Light" w:hAnsi="Roboto Light" w:cs="Arial"/>
          <w:color w:val="000000"/>
          <w:sz w:val="22"/>
          <w:szCs w:val="22"/>
        </w:rPr>
        <w:t> "Exploitation" is defined at </w:t>
      </w:r>
      <w:hyperlink r:id="rId10" w:tgtFrame="MCA" w:history="1">
        <w:r w:rsidRPr="00995619">
          <w:rPr>
            <w:rStyle w:val="Hyperlink"/>
            <w:rFonts w:ascii="Roboto Light" w:eastAsiaTheme="majorEastAsia" w:hAnsi="Roboto Light" w:cs="Arial"/>
            <w:sz w:val="22"/>
            <w:szCs w:val="22"/>
          </w:rPr>
          <w:t>52-3-803</w:t>
        </w:r>
      </w:hyperlink>
      <w:r w:rsidRPr="00995619">
        <w:rPr>
          <w:rFonts w:ascii="Roboto Light" w:hAnsi="Roboto Light" w:cs="Arial"/>
          <w:color w:val="000000"/>
          <w:sz w:val="22"/>
          <w:szCs w:val="22"/>
        </w:rPr>
        <w:t> , MCA.</w:t>
      </w:r>
    </w:p>
    <w:p w14:paraId="490E0E39"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(9)</w:t>
      </w:r>
      <w:r w:rsidRPr="00995619">
        <w:rPr>
          <w:rFonts w:ascii="Roboto Light" w:hAnsi="Roboto Light" w:cs="Arial"/>
          <w:color w:val="000000"/>
          <w:sz w:val="22"/>
          <w:szCs w:val="22"/>
        </w:rPr>
        <w:t> "Facility" means an intermediate care facility for the developmentally disabled.</w:t>
      </w:r>
    </w:p>
    <w:p w14:paraId="3B4478C0"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(10)</w:t>
      </w:r>
      <w:r w:rsidRPr="00995619">
        <w:rPr>
          <w:rFonts w:ascii="Roboto Light" w:hAnsi="Roboto Light" w:cs="Arial"/>
          <w:color w:val="000000"/>
          <w:sz w:val="22"/>
          <w:szCs w:val="22"/>
        </w:rPr>
        <w:t> "Guardian" means a person or entity appointed by a court in a proceeding under Title 72, chapter 5, MCA, to make decisions on behalf of an incapacitated adult.</w:t>
      </w:r>
    </w:p>
    <w:p w14:paraId="4CD921A2"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(11)</w:t>
      </w:r>
      <w:r w:rsidRPr="00995619">
        <w:rPr>
          <w:rFonts w:ascii="Roboto Light" w:hAnsi="Roboto Light" w:cs="Arial"/>
          <w:color w:val="000000"/>
          <w:sz w:val="22"/>
          <w:szCs w:val="22"/>
        </w:rPr>
        <w:t> "Habilitation" is defined at </w:t>
      </w:r>
      <w:hyperlink r:id="rId11" w:tgtFrame="MCA" w:history="1">
        <w:r w:rsidRPr="00995619">
          <w:rPr>
            <w:rStyle w:val="Hyperlink"/>
            <w:rFonts w:ascii="Roboto Light" w:eastAsiaTheme="majorEastAsia" w:hAnsi="Roboto Light" w:cs="Arial"/>
            <w:sz w:val="22"/>
            <w:szCs w:val="22"/>
          </w:rPr>
          <w:t>53-20-102</w:t>
        </w:r>
      </w:hyperlink>
      <w:r w:rsidRPr="00995619">
        <w:rPr>
          <w:rFonts w:ascii="Roboto Light" w:hAnsi="Roboto Light" w:cs="Arial"/>
          <w:color w:val="000000"/>
          <w:sz w:val="22"/>
          <w:szCs w:val="22"/>
        </w:rPr>
        <w:t> , MCA.</w:t>
      </w:r>
    </w:p>
    <w:p w14:paraId="40EC336C"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(12)</w:t>
      </w:r>
      <w:r w:rsidRPr="00995619">
        <w:rPr>
          <w:rFonts w:ascii="Roboto Light" w:hAnsi="Roboto Light" w:cs="Arial"/>
          <w:color w:val="000000"/>
          <w:sz w:val="22"/>
          <w:szCs w:val="22"/>
        </w:rPr>
        <w:t> "Individual treatment plan" means a written plan that outlines individualized treatment activities for the treatment and habilitation of the client.</w:t>
      </w:r>
    </w:p>
    <w:p w14:paraId="407D7B78"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(13)</w:t>
      </w:r>
      <w:r w:rsidRPr="00995619">
        <w:rPr>
          <w:rFonts w:ascii="Roboto Light" w:hAnsi="Roboto Light" w:cs="Arial"/>
          <w:color w:val="000000"/>
          <w:sz w:val="22"/>
          <w:szCs w:val="22"/>
        </w:rPr>
        <w:t> "Interdisciplinary team" means individuals representing the professions, disciplines or service areas that are relevant to identifying and serving the client's needs. The team uses comprehensive functional assessments to develop and maintain the individual treatment plan for each client.</w:t>
      </w:r>
    </w:p>
    <w:p w14:paraId="28F67E24"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(14)</w:t>
      </w:r>
      <w:r w:rsidRPr="00995619">
        <w:rPr>
          <w:rFonts w:ascii="Roboto Light" w:hAnsi="Roboto Light" w:cs="Arial"/>
          <w:color w:val="000000"/>
          <w:sz w:val="22"/>
          <w:szCs w:val="22"/>
        </w:rPr>
        <w:t xml:space="preserve"> "Intermediate care facility for the developmentally disabled </w:t>
      </w:r>
      <w:proofErr w:type="gramStart"/>
      <w:r w:rsidRPr="00995619">
        <w:rPr>
          <w:rFonts w:ascii="Roboto Light" w:hAnsi="Roboto Light" w:cs="Arial"/>
          <w:color w:val="000000"/>
          <w:sz w:val="22"/>
          <w:szCs w:val="22"/>
        </w:rPr>
        <w:t>( ICF</w:t>
      </w:r>
      <w:proofErr w:type="gramEnd"/>
      <w:r w:rsidRPr="00995619">
        <w:rPr>
          <w:rFonts w:ascii="Roboto Light" w:hAnsi="Roboto Light" w:cs="Arial"/>
          <w:color w:val="000000"/>
          <w:sz w:val="22"/>
          <w:szCs w:val="22"/>
        </w:rPr>
        <w:t xml:space="preserve"> /DD) " means a long term care facility that provides intermediate developmental disability care.</w:t>
      </w:r>
    </w:p>
    <w:p w14:paraId="1351F2DD"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(15)</w:t>
      </w:r>
      <w:r w:rsidRPr="00995619">
        <w:rPr>
          <w:rFonts w:ascii="Roboto Light" w:hAnsi="Roboto Light" w:cs="Arial"/>
          <w:color w:val="000000"/>
          <w:sz w:val="22"/>
          <w:szCs w:val="22"/>
        </w:rPr>
        <w:t> "Intermediate developmental disability care" is defined at </w:t>
      </w:r>
      <w:hyperlink r:id="rId12" w:tgtFrame="MCA" w:history="1">
        <w:r w:rsidRPr="00995619">
          <w:rPr>
            <w:rStyle w:val="Hyperlink"/>
            <w:rFonts w:ascii="Roboto Light" w:eastAsiaTheme="majorEastAsia" w:hAnsi="Roboto Light" w:cs="Arial"/>
            <w:sz w:val="22"/>
            <w:szCs w:val="22"/>
          </w:rPr>
          <w:t>50-5-101</w:t>
        </w:r>
      </w:hyperlink>
      <w:r w:rsidRPr="00995619">
        <w:rPr>
          <w:rFonts w:ascii="Roboto Light" w:hAnsi="Roboto Light" w:cs="Arial"/>
          <w:color w:val="000000"/>
          <w:sz w:val="22"/>
          <w:szCs w:val="22"/>
        </w:rPr>
        <w:t> , MCA.</w:t>
      </w:r>
    </w:p>
    <w:p w14:paraId="49DEBC36"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(16)</w:t>
      </w:r>
      <w:r w:rsidRPr="00995619">
        <w:rPr>
          <w:rFonts w:ascii="Roboto Light" w:hAnsi="Roboto Light" w:cs="Arial"/>
          <w:color w:val="000000"/>
          <w:sz w:val="22"/>
          <w:szCs w:val="22"/>
        </w:rPr>
        <w:t> "Long term care facility" is defined at </w:t>
      </w:r>
      <w:hyperlink r:id="rId13" w:tgtFrame="MCA" w:history="1">
        <w:r w:rsidRPr="00995619">
          <w:rPr>
            <w:rStyle w:val="Hyperlink"/>
            <w:rFonts w:ascii="Roboto Light" w:eastAsiaTheme="majorEastAsia" w:hAnsi="Roboto Light" w:cs="Arial"/>
            <w:sz w:val="22"/>
            <w:szCs w:val="22"/>
          </w:rPr>
          <w:t>50-5-101</w:t>
        </w:r>
      </w:hyperlink>
      <w:r w:rsidRPr="00995619">
        <w:rPr>
          <w:rFonts w:ascii="Roboto Light" w:hAnsi="Roboto Light" w:cs="Arial"/>
          <w:color w:val="000000"/>
          <w:sz w:val="22"/>
          <w:szCs w:val="22"/>
        </w:rPr>
        <w:t> , MCA.</w:t>
      </w:r>
    </w:p>
    <w:p w14:paraId="00E738BD"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(17)</w:t>
      </w:r>
      <w:r w:rsidRPr="00995619">
        <w:rPr>
          <w:rFonts w:ascii="Roboto Light" w:hAnsi="Roboto Light" w:cs="Arial"/>
          <w:color w:val="000000"/>
          <w:sz w:val="22"/>
          <w:szCs w:val="22"/>
        </w:rPr>
        <w:t> "Neglect" is defined at </w:t>
      </w:r>
      <w:hyperlink r:id="rId14" w:tgtFrame="MCA" w:history="1">
        <w:r w:rsidRPr="00995619">
          <w:rPr>
            <w:rStyle w:val="Hyperlink"/>
            <w:rFonts w:ascii="Roboto Light" w:eastAsiaTheme="majorEastAsia" w:hAnsi="Roboto Light" w:cs="Arial"/>
            <w:sz w:val="22"/>
            <w:szCs w:val="22"/>
          </w:rPr>
          <w:t>52-3-803</w:t>
        </w:r>
      </w:hyperlink>
      <w:r w:rsidRPr="00995619">
        <w:rPr>
          <w:rFonts w:ascii="Roboto Light" w:hAnsi="Roboto Light" w:cs="Arial"/>
          <w:color w:val="000000"/>
          <w:sz w:val="22"/>
          <w:szCs w:val="22"/>
        </w:rPr>
        <w:t> , MCA.</w:t>
      </w:r>
    </w:p>
    <w:p w14:paraId="41786B53"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(18)</w:t>
      </w:r>
      <w:r w:rsidRPr="00995619">
        <w:rPr>
          <w:rFonts w:ascii="Roboto Light" w:hAnsi="Roboto Light" w:cs="Arial"/>
          <w:color w:val="000000"/>
          <w:sz w:val="22"/>
          <w:szCs w:val="22"/>
        </w:rPr>
        <w:t> "Preliminary evaluation" means evaluation of client's background information as well as currently valid assessments of functional, developmental, behavioral, social, health and nutritional status to determine if the facility can provide for the client's needs and if the client is likely to benefit from placement in the facility.</w:t>
      </w:r>
    </w:p>
    <w:p w14:paraId="43BA1FA0"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(19)</w:t>
      </w:r>
      <w:r w:rsidRPr="00995619">
        <w:rPr>
          <w:rFonts w:ascii="Roboto Light" w:hAnsi="Roboto Light" w:cs="Arial"/>
          <w:color w:val="000000"/>
          <w:sz w:val="22"/>
          <w:szCs w:val="22"/>
        </w:rPr>
        <w:t> "Program staff" means facility staff serving the needs of the client within the scope of their education and training.</w:t>
      </w:r>
    </w:p>
    <w:p w14:paraId="565C2593"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(20)</w:t>
      </w:r>
      <w:r w:rsidRPr="00995619">
        <w:rPr>
          <w:rFonts w:ascii="Roboto Light" w:hAnsi="Roboto Light" w:cs="Arial"/>
          <w:color w:val="000000"/>
          <w:sz w:val="22"/>
          <w:szCs w:val="22"/>
        </w:rPr>
        <w:t> "Sexual abuse" is defined at </w:t>
      </w:r>
      <w:hyperlink r:id="rId15" w:tgtFrame="MCA" w:history="1">
        <w:r w:rsidRPr="00995619">
          <w:rPr>
            <w:rStyle w:val="Hyperlink"/>
            <w:rFonts w:ascii="Roboto Light" w:eastAsiaTheme="majorEastAsia" w:hAnsi="Roboto Light" w:cs="Arial"/>
            <w:sz w:val="22"/>
            <w:szCs w:val="22"/>
          </w:rPr>
          <w:t>52-3-803</w:t>
        </w:r>
      </w:hyperlink>
      <w:r w:rsidRPr="00995619">
        <w:rPr>
          <w:rFonts w:ascii="Roboto Light" w:hAnsi="Roboto Light" w:cs="Arial"/>
          <w:color w:val="000000"/>
          <w:sz w:val="22"/>
          <w:szCs w:val="22"/>
        </w:rPr>
        <w:t> , MCA.</w:t>
      </w:r>
    </w:p>
    <w:p w14:paraId="281A5A30" w14:textId="77777777" w:rsidR="00EB6D5E" w:rsidRPr="00995619" w:rsidRDefault="00EB6D5E" w:rsidP="00EB6D5E">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6"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7"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8"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9"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20"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34111599" w14:textId="1602987D" w:rsidR="00F70620" w:rsidRPr="00995619" w:rsidRDefault="00F70620" w:rsidP="00F70620">
      <w:pPr>
        <w:rPr>
          <w:b/>
          <w:bCs/>
          <w:u w:val="single"/>
        </w:rPr>
      </w:pPr>
    </w:p>
    <w:p w14:paraId="4DF1ADE0" w14:textId="77777777" w:rsidR="00EB6D5E" w:rsidRPr="00995619" w:rsidRDefault="00EB6D5E" w:rsidP="00F70620">
      <w:pPr>
        <w:rPr>
          <w:b/>
          <w:bCs/>
          <w:u w:val="single"/>
        </w:rPr>
      </w:pPr>
    </w:p>
    <w:p w14:paraId="1AA661A8" w14:textId="77777777" w:rsidR="00EB6D5E" w:rsidRPr="00995619" w:rsidRDefault="00F70620" w:rsidP="00EB6D5E">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 xml:space="preserve">37.106.2105 Governing Body and Management </w:t>
      </w:r>
      <w:r w:rsidR="00EB6D5E" w:rsidRPr="00995619">
        <w:rPr>
          <w:rFonts w:ascii="Roboto Light" w:hAnsi="Roboto Light" w:cs="Arial"/>
          <w:color w:val="000000"/>
          <w:sz w:val="22"/>
          <w:szCs w:val="22"/>
        </w:rPr>
        <w:t>(1) The facility must identify an individual or individuals to constitute the governing body of the facility. The governing body must:</w:t>
      </w:r>
    </w:p>
    <w:p w14:paraId="7BFD29B8"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exercise general policy, budget, and operating direction over the facility; and</w:t>
      </w:r>
    </w:p>
    <w:p w14:paraId="3A3660D2"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appoint the administrator of the facility.</w:t>
      </w:r>
    </w:p>
    <w:p w14:paraId="532D1E32"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The administrator appointed by the governing body shall, at a minimum:</w:t>
      </w:r>
    </w:p>
    <w:p w14:paraId="04EC5011"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hold a current Montana nursing home administrator </w:t>
      </w:r>
      <w:proofErr w:type="gramStart"/>
      <w:r w:rsidRPr="00995619">
        <w:rPr>
          <w:rFonts w:ascii="Roboto Light" w:hAnsi="Roboto Light" w:cs="Arial"/>
          <w:color w:val="000000"/>
          <w:sz w:val="22"/>
          <w:szCs w:val="22"/>
        </w:rPr>
        <w:t>license;</w:t>
      </w:r>
      <w:proofErr w:type="gramEnd"/>
    </w:p>
    <w:p w14:paraId="78C83EDD"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be a licensed health care professional; or</w:t>
      </w:r>
    </w:p>
    <w:p w14:paraId="3520A84F"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have equivalent credentials approved by the department.</w:t>
      </w:r>
    </w:p>
    <w:p w14:paraId="40E5BAA3" w14:textId="77777777" w:rsidR="00EB6D5E" w:rsidRPr="00995619" w:rsidRDefault="00EB6D5E" w:rsidP="00EB6D5E">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21"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22"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23"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24"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25"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0C50A28B" w14:textId="4835D42F" w:rsidR="00F70620" w:rsidRPr="00995619" w:rsidRDefault="00F70620" w:rsidP="00F70620">
      <w:pPr>
        <w:rPr>
          <w:b/>
          <w:bCs/>
          <w:u w:val="single"/>
        </w:rPr>
      </w:pPr>
    </w:p>
    <w:p w14:paraId="243502D0" w14:textId="77777777" w:rsidR="00EB6D5E" w:rsidRPr="00995619" w:rsidRDefault="00F70620" w:rsidP="00EB6D5E">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37.106.2106 Compliance with Applicable Laws</w:t>
      </w:r>
      <w:r w:rsidR="00EB6D5E" w:rsidRPr="00995619">
        <w:rPr>
          <w:rFonts w:ascii="Roboto Light" w:hAnsi="Roboto Light"/>
          <w:b/>
          <w:bCs/>
          <w:sz w:val="22"/>
          <w:szCs w:val="22"/>
          <w:u w:val="single"/>
        </w:rPr>
        <w:t xml:space="preserve"> </w:t>
      </w:r>
      <w:r w:rsidR="00EB6D5E" w:rsidRPr="00995619">
        <w:rPr>
          <w:rFonts w:ascii="Roboto Light" w:hAnsi="Roboto Light" w:cs="Arial"/>
          <w:color w:val="000000"/>
          <w:sz w:val="22"/>
          <w:szCs w:val="22"/>
        </w:rPr>
        <w:t xml:space="preserve">(1) The facility must </w:t>
      </w:r>
      <w:proofErr w:type="gramStart"/>
      <w:r w:rsidR="00EB6D5E" w:rsidRPr="00995619">
        <w:rPr>
          <w:rFonts w:ascii="Roboto Light" w:hAnsi="Roboto Light" w:cs="Arial"/>
          <w:color w:val="000000"/>
          <w:sz w:val="22"/>
          <w:szCs w:val="22"/>
        </w:rPr>
        <w:t>be in compliance with</w:t>
      </w:r>
      <w:proofErr w:type="gramEnd"/>
      <w:r w:rsidR="00EB6D5E" w:rsidRPr="00995619">
        <w:rPr>
          <w:rFonts w:ascii="Roboto Light" w:hAnsi="Roboto Light" w:cs="Arial"/>
          <w:color w:val="000000"/>
          <w:sz w:val="22"/>
          <w:szCs w:val="22"/>
        </w:rPr>
        <w:t xml:space="preserve"> all applicable provisions of state and local laws, regulations and codes.</w:t>
      </w:r>
    </w:p>
    <w:p w14:paraId="20B9B656" w14:textId="77777777" w:rsidR="00EB6D5E" w:rsidRPr="00995619" w:rsidRDefault="00EB6D5E" w:rsidP="00EB6D5E">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26"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27"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28"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29"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30"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02F42C61" w14:textId="0F94D3BE" w:rsidR="00F70620" w:rsidRPr="00995619" w:rsidRDefault="00F70620" w:rsidP="00F70620">
      <w:pPr>
        <w:rPr>
          <w:b/>
          <w:bCs/>
          <w:u w:val="single"/>
        </w:rPr>
      </w:pPr>
    </w:p>
    <w:p w14:paraId="5C29C903" w14:textId="77777777" w:rsidR="00EB6D5E" w:rsidRPr="00995619" w:rsidRDefault="00F70620" w:rsidP="00EB6D5E">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37.106.2109 Client Records</w:t>
      </w:r>
      <w:r w:rsidR="00EB6D5E" w:rsidRPr="00995619">
        <w:rPr>
          <w:rFonts w:ascii="Roboto Light" w:hAnsi="Roboto Light"/>
          <w:b/>
          <w:bCs/>
          <w:sz w:val="22"/>
          <w:szCs w:val="22"/>
          <w:u w:val="single"/>
        </w:rPr>
        <w:t xml:space="preserve"> </w:t>
      </w:r>
      <w:r w:rsidR="00EB6D5E" w:rsidRPr="00995619">
        <w:rPr>
          <w:rFonts w:ascii="Roboto Light" w:hAnsi="Roboto Light" w:cs="Arial"/>
          <w:color w:val="000000"/>
          <w:sz w:val="22"/>
          <w:szCs w:val="22"/>
        </w:rPr>
        <w:t xml:space="preserve">(1) The facility must develop and maintain a recordkeeping system that includes a separate record for each client and that documents the client's health care, </w:t>
      </w:r>
      <w:proofErr w:type="gramStart"/>
      <w:r w:rsidR="00EB6D5E" w:rsidRPr="00995619">
        <w:rPr>
          <w:rFonts w:ascii="Roboto Light" w:hAnsi="Roboto Light" w:cs="Arial"/>
          <w:color w:val="000000"/>
          <w:sz w:val="22"/>
          <w:szCs w:val="22"/>
        </w:rPr>
        <w:t>treatment</w:t>
      </w:r>
      <w:proofErr w:type="gramEnd"/>
      <w:r w:rsidR="00EB6D5E" w:rsidRPr="00995619">
        <w:rPr>
          <w:rFonts w:ascii="Roboto Light" w:hAnsi="Roboto Light" w:cs="Arial"/>
          <w:color w:val="000000"/>
          <w:sz w:val="22"/>
          <w:szCs w:val="22"/>
        </w:rPr>
        <w:t xml:space="preserve"> and habilitation, including preliminary evaluation, comprehensive functional assessments, individual treatment plan, progress notes, social information, and protection of the client's rights.</w:t>
      </w:r>
    </w:p>
    <w:p w14:paraId="4A116B1B"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The facility must keep confidential all information contained in the client's records, regardless of the form or storage method of the records.</w:t>
      </w:r>
    </w:p>
    <w:p w14:paraId="1946BDAF"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The facility must develop and implement policies and procedures governing the release of any client information, including consents necessary from the client or legal guardian.</w:t>
      </w:r>
    </w:p>
    <w:p w14:paraId="49E79201"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Any individual who makes an entry in a client's record must make it legibly, date it, and sign it.</w:t>
      </w:r>
    </w:p>
    <w:p w14:paraId="53D90961"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(5)</w:t>
      </w:r>
      <w:r w:rsidRPr="00995619">
        <w:rPr>
          <w:rFonts w:ascii="Roboto Light" w:hAnsi="Roboto Light" w:cs="Arial"/>
          <w:color w:val="000000"/>
          <w:sz w:val="22"/>
          <w:szCs w:val="22"/>
        </w:rPr>
        <w:t> The facility must provide a legend to explain any symbol or abbreviation used in a client's record.</w:t>
      </w:r>
    </w:p>
    <w:p w14:paraId="48499FFC"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(6)</w:t>
      </w:r>
      <w:r w:rsidRPr="00995619">
        <w:rPr>
          <w:rFonts w:ascii="Roboto Light" w:hAnsi="Roboto Light" w:cs="Arial"/>
          <w:color w:val="000000"/>
          <w:sz w:val="22"/>
          <w:szCs w:val="22"/>
        </w:rPr>
        <w:t> The facility must provide each identified residential living unit with appropriate aspects of each client's record.</w:t>
      </w:r>
    </w:p>
    <w:p w14:paraId="4B8B66E7" w14:textId="77777777" w:rsidR="00EB6D5E" w:rsidRPr="00995619" w:rsidRDefault="00EB6D5E" w:rsidP="00EB6D5E">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31"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32"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33"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34"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35"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265DE255" w14:textId="3DF79C63" w:rsidR="00F70620" w:rsidRPr="00995619" w:rsidRDefault="00F70620" w:rsidP="00F70620">
      <w:pPr>
        <w:rPr>
          <w:b/>
          <w:bCs/>
          <w:u w:val="single"/>
        </w:rPr>
      </w:pPr>
    </w:p>
    <w:p w14:paraId="607A9F65" w14:textId="77777777" w:rsidR="00EB6D5E" w:rsidRPr="00995619" w:rsidRDefault="00F70620" w:rsidP="00EB6D5E">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37.106.2110 Services Provided Under Agreements with Outside Providers</w:t>
      </w:r>
      <w:r w:rsidR="00EB6D5E" w:rsidRPr="00995619">
        <w:rPr>
          <w:rFonts w:ascii="Roboto Light" w:hAnsi="Roboto Light"/>
          <w:b/>
          <w:bCs/>
          <w:sz w:val="22"/>
          <w:szCs w:val="22"/>
          <w:u w:val="single"/>
        </w:rPr>
        <w:t xml:space="preserve"> </w:t>
      </w:r>
      <w:r w:rsidR="00EB6D5E" w:rsidRPr="00995619">
        <w:rPr>
          <w:rStyle w:val="level1"/>
          <w:rFonts w:ascii="Roboto Light" w:eastAsiaTheme="majorEastAsia" w:hAnsi="Roboto Light" w:cs="Arial"/>
          <w:color w:val="000000"/>
          <w:sz w:val="22"/>
          <w:szCs w:val="22"/>
        </w:rPr>
        <w:t>(1</w:t>
      </w:r>
      <w:proofErr w:type="gramStart"/>
      <w:r w:rsidR="00EB6D5E" w:rsidRPr="00995619">
        <w:rPr>
          <w:rStyle w:val="level1"/>
          <w:rFonts w:ascii="Roboto Light" w:eastAsiaTheme="majorEastAsia" w:hAnsi="Roboto Light" w:cs="Arial"/>
          <w:color w:val="000000"/>
          <w:sz w:val="22"/>
          <w:szCs w:val="22"/>
        </w:rPr>
        <w:t>)</w:t>
      </w:r>
      <w:r w:rsidR="00EB6D5E" w:rsidRPr="00995619">
        <w:rPr>
          <w:rFonts w:ascii="Roboto Light" w:hAnsi="Roboto Light" w:cs="Arial"/>
          <w:color w:val="000000"/>
          <w:sz w:val="22"/>
          <w:szCs w:val="22"/>
        </w:rPr>
        <w:t>  If</w:t>
      </w:r>
      <w:proofErr w:type="gramEnd"/>
      <w:r w:rsidR="00EB6D5E" w:rsidRPr="00995619">
        <w:rPr>
          <w:rFonts w:ascii="Roboto Light" w:hAnsi="Roboto Light" w:cs="Arial"/>
          <w:color w:val="000000"/>
          <w:sz w:val="22"/>
          <w:szCs w:val="22"/>
        </w:rPr>
        <w:t xml:space="preserve"> a service required under this subchapter is not provided directly, the facility must have a written agreement with an outside program, resource, or service to furnish the necessary service, including emergency and other health care.</w:t>
      </w:r>
    </w:p>
    <w:p w14:paraId="5B41C081"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The agreement must:</w:t>
      </w:r>
    </w:p>
    <w:p w14:paraId="0482F467"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contain the responsibilities, functions, objectives, and other terms agreed to by both parties; and</w:t>
      </w:r>
    </w:p>
    <w:p w14:paraId="2EE6B73C"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provide that the facility is responsible for assuring that the outside services meet the standards for quality of services contained in this subchapter.</w:t>
      </w:r>
    </w:p>
    <w:p w14:paraId="64104BE4" w14:textId="77777777" w:rsidR="00EB6D5E" w:rsidRPr="00995619" w:rsidRDefault="00EB6D5E" w:rsidP="00EB6D5E">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The facility must assure that outside services meet the needs of each client. </w:t>
      </w:r>
    </w:p>
    <w:p w14:paraId="384BA7B1" w14:textId="77777777" w:rsidR="003E6AA0" w:rsidRPr="00995619" w:rsidRDefault="00EB6D5E" w:rsidP="00EB6D5E">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36"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37"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38"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39"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40"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2F6BFE7A" w14:textId="77777777" w:rsidR="003E6AA0" w:rsidRPr="00995619" w:rsidRDefault="00F70620" w:rsidP="003E6AA0">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 xml:space="preserve">37.106.2115 Client Protections, The Protection of Residents Rights </w:t>
      </w:r>
      <w:r w:rsidR="003E6AA0" w:rsidRPr="00995619">
        <w:rPr>
          <w:rStyle w:val="level1"/>
          <w:rFonts w:ascii="Roboto Light" w:eastAsiaTheme="majorEastAsia" w:hAnsi="Roboto Light" w:cs="Arial"/>
          <w:color w:val="000000"/>
          <w:sz w:val="22"/>
          <w:szCs w:val="22"/>
        </w:rPr>
        <w:t>(1)</w:t>
      </w:r>
      <w:r w:rsidR="003E6AA0" w:rsidRPr="00995619">
        <w:rPr>
          <w:rFonts w:ascii="Roboto Light" w:hAnsi="Roboto Light" w:cs="Arial"/>
          <w:color w:val="000000"/>
          <w:sz w:val="22"/>
          <w:szCs w:val="22"/>
        </w:rPr>
        <w:t xml:space="preserve"> The facility must ensure the rights of </w:t>
      </w:r>
      <w:proofErr w:type="gramStart"/>
      <w:r w:rsidR="003E6AA0" w:rsidRPr="00995619">
        <w:rPr>
          <w:rFonts w:ascii="Roboto Light" w:hAnsi="Roboto Light" w:cs="Arial"/>
          <w:color w:val="000000"/>
          <w:sz w:val="22"/>
          <w:szCs w:val="22"/>
        </w:rPr>
        <w:t>all of</w:t>
      </w:r>
      <w:proofErr w:type="gramEnd"/>
      <w:r w:rsidR="003E6AA0" w:rsidRPr="00995619">
        <w:rPr>
          <w:rFonts w:ascii="Roboto Light" w:hAnsi="Roboto Light" w:cs="Arial"/>
          <w:color w:val="000000"/>
          <w:sz w:val="22"/>
          <w:szCs w:val="22"/>
        </w:rPr>
        <w:t xml:space="preserve"> the clients and must:</w:t>
      </w:r>
    </w:p>
    <w:p w14:paraId="5D0E4E15"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cs="Arial"/>
          <w:color w:val="000000"/>
          <w:sz w:val="22"/>
          <w:szCs w:val="22"/>
        </w:rPr>
        <w:lastRenderedPageBreak/>
        <w:t xml:space="preserve">(a) inform each client or legal guardian of the client's rights and the rules of the </w:t>
      </w:r>
      <w:proofErr w:type="gramStart"/>
      <w:r w:rsidRPr="00995619">
        <w:rPr>
          <w:rFonts w:ascii="Roboto Light" w:hAnsi="Roboto Light" w:cs="Arial"/>
          <w:color w:val="000000"/>
          <w:sz w:val="22"/>
          <w:szCs w:val="22"/>
        </w:rPr>
        <w:t>facility;</w:t>
      </w:r>
      <w:proofErr w:type="gramEnd"/>
    </w:p>
    <w:p w14:paraId="08D66B93"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inform each client or legal guardian of the client's medical condition, developmental and behavioral status, attendant risks of treatment, and of the right to refuse </w:t>
      </w:r>
      <w:proofErr w:type="gramStart"/>
      <w:r w:rsidRPr="00995619">
        <w:rPr>
          <w:rFonts w:ascii="Roboto Light" w:hAnsi="Roboto Light" w:cs="Arial"/>
          <w:color w:val="000000"/>
          <w:sz w:val="22"/>
          <w:szCs w:val="22"/>
        </w:rPr>
        <w:t>treatment;</w:t>
      </w:r>
      <w:proofErr w:type="gramEnd"/>
    </w:p>
    <w:p w14:paraId="24E9A81E"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xml:space="preserve"> inform the individual client of their rights as a client of the facility, including the right to file complaints, the right to protection against any retaliation when filing a complaint and the right to due </w:t>
      </w:r>
      <w:proofErr w:type="gramStart"/>
      <w:r w:rsidRPr="00995619">
        <w:rPr>
          <w:rFonts w:ascii="Roboto Light" w:hAnsi="Roboto Light" w:cs="Arial"/>
          <w:color w:val="000000"/>
          <w:sz w:val="22"/>
          <w:szCs w:val="22"/>
        </w:rPr>
        <w:t>process;</w:t>
      </w:r>
      <w:proofErr w:type="gramEnd"/>
    </w:p>
    <w:p w14:paraId="32E345D7"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xml:space="preserve"> allow the individual client to manage their financial affairs and teach them to do so to the extent of their </w:t>
      </w:r>
      <w:proofErr w:type="gramStart"/>
      <w:r w:rsidRPr="00995619">
        <w:rPr>
          <w:rFonts w:ascii="Roboto Light" w:hAnsi="Roboto Light" w:cs="Arial"/>
          <w:color w:val="000000"/>
          <w:sz w:val="22"/>
          <w:szCs w:val="22"/>
        </w:rPr>
        <w:t>capabilities;</w:t>
      </w:r>
      <w:proofErr w:type="gramEnd"/>
    </w:p>
    <w:p w14:paraId="53FB12C2"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(e)</w:t>
      </w:r>
      <w:r w:rsidRPr="00995619">
        <w:rPr>
          <w:rFonts w:ascii="Roboto Light" w:hAnsi="Roboto Light" w:cs="Arial"/>
          <w:color w:val="000000"/>
          <w:sz w:val="22"/>
          <w:szCs w:val="22"/>
        </w:rPr>
        <w:t xml:space="preserve"> ensure that each client is not subjected to abuse, sexual abuse, neglect, exploitation or </w:t>
      </w:r>
      <w:proofErr w:type="gramStart"/>
      <w:r w:rsidRPr="00995619">
        <w:rPr>
          <w:rFonts w:ascii="Roboto Light" w:hAnsi="Roboto Light" w:cs="Arial"/>
          <w:color w:val="000000"/>
          <w:sz w:val="22"/>
          <w:szCs w:val="22"/>
        </w:rPr>
        <w:t>punishment;</w:t>
      </w:r>
      <w:proofErr w:type="gramEnd"/>
    </w:p>
    <w:p w14:paraId="620B8B85"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(f)</w:t>
      </w:r>
      <w:r w:rsidRPr="00995619">
        <w:rPr>
          <w:rFonts w:ascii="Roboto Light" w:hAnsi="Roboto Light" w:cs="Arial"/>
          <w:color w:val="000000"/>
          <w:sz w:val="22"/>
          <w:szCs w:val="22"/>
        </w:rPr>
        <w:t xml:space="preserve"> ensure that each client is free from unnecessary drugs and unnecessary physical </w:t>
      </w:r>
      <w:proofErr w:type="gramStart"/>
      <w:r w:rsidRPr="00995619">
        <w:rPr>
          <w:rFonts w:ascii="Roboto Light" w:hAnsi="Roboto Light" w:cs="Arial"/>
          <w:color w:val="000000"/>
          <w:sz w:val="22"/>
          <w:szCs w:val="22"/>
        </w:rPr>
        <w:t>restraints;</w:t>
      </w:r>
      <w:proofErr w:type="gramEnd"/>
    </w:p>
    <w:p w14:paraId="6FF44E7F"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(g)</w:t>
      </w:r>
      <w:r w:rsidRPr="00995619">
        <w:rPr>
          <w:rFonts w:ascii="Roboto Light" w:hAnsi="Roboto Light" w:cs="Arial"/>
          <w:color w:val="000000"/>
          <w:sz w:val="22"/>
          <w:szCs w:val="22"/>
        </w:rPr>
        <w:t xml:space="preserve"> provide each client with the opportunity for personal privacy and ensure privacy during treatment and care of personal </w:t>
      </w:r>
      <w:proofErr w:type="gramStart"/>
      <w:r w:rsidRPr="00995619">
        <w:rPr>
          <w:rFonts w:ascii="Roboto Light" w:hAnsi="Roboto Light" w:cs="Arial"/>
          <w:color w:val="000000"/>
          <w:sz w:val="22"/>
          <w:szCs w:val="22"/>
        </w:rPr>
        <w:t>needs;</w:t>
      </w:r>
      <w:proofErr w:type="gramEnd"/>
    </w:p>
    <w:p w14:paraId="0A744E88"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(h)</w:t>
      </w:r>
      <w:r w:rsidRPr="00995619">
        <w:rPr>
          <w:rFonts w:ascii="Roboto Light" w:hAnsi="Roboto Light" w:cs="Arial"/>
          <w:color w:val="000000"/>
          <w:sz w:val="22"/>
          <w:szCs w:val="22"/>
        </w:rPr>
        <w:t xml:space="preserve"> ensure that each client is not compelled to perform services for the facility and ensure that each client who does work for the facility is compensated for their efforts at prevailing wages and commensurate with their </w:t>
      </w:r>
      <w:proofErr w:type="gramStart"/>
      <w:r w:rsidRPr="00995619">
        <w:rPr>
          <w:rFonts w:ascii="Roboto Light" w:hAnsi="Roboto Light" w:cs="Arial"/>
          <w:color w:val="000000"/>
          <w:sz w:val="22"/>
          <w:szCs w:val="22"/>
        </w:rPr>
        <w:t>abilities;</w:t>
      </w:r>
      <w:proofErr w:type="gramEnd"/>
    </w:p>
    <w:p w14:paraId="2AF57C91"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w:t>
      </w:r>
      <w:proofErr w:type="spellStart"/>
      <w:r w:rsidRPr="00995619">
        <w:rPr>
          <w:rStyle w:val="level3"/>
          <w:rFonts w:ascii="Roboto Light" w:eastAsiaTheme="majorEastAsia" w:hAnsi="Roboto Light" w:cs="Arial"/>
          <w:color w:val="000000"/>
          <w:sz w:val="22"/>
          <w:szCs w:val="22"/>
        </w:rPr>
        <w:t>i</w:t>
      </w:r>
      <w:proofErr w:type="spellEnd"/>
      <w:r w:rsidRPr="00995619">
        <w:rPr>
          <w:rStyle w:val="level3"/>
          <w:rFonts w:ascii="Roboto Light" w:eastAsiaTheme="majorEastAsia" w:hAnsi="Roboto Light" w:cs="Arial"/>
          <w:color w:val="000000"/>
          <w:sz w:val="22"/>
          <w:szCs w:val="22"/>
        </w:rPr>
        <w:t>)</w:t>
      </w:r>
      <w:r w:rsidRPr="00995619">
        <w:rPr>
          <w:rFonts w:ascii="Roboto Light" w:hAnsi="Roboto Light" w:cs="Arial"/>
          <w:color w:val="000000"/>
          <w:sz w:val="22"/>
          <w:szCs w:val="22"/>
        </w:rPr>
        <w:t xml:space="preserve"> ensure each client the opportunity to communicate, associate and meet privately with individuals and to send and receive unopened mail, except that these rights may be restricted as provided in Title 53, part 20, </w:t>
      </w:r>
      <w:proofErr w:type="gramStart"/>
      <w:r w:rsidRPr="00995619">
        <w:rPr>
          <w:rFonts w:ascii="Roboto Light" w:hAnsi="Roboto Light" w:cs="Arial"/>
          <w:color w:val="000000"/>
          <w:sz w:val="22"/>
          <w:szCs w:val="22"/>
        </w:rPr>
        <w:t>MCA;</w:t>
      </w:r>
      <w:proofErr w:type="gramEnd"/>
    </w:p>
    <w:p w14:paraId="26B89341"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(j)</w:t>
      </w:r>
      <w:r w:rsidRPr="00995619">
        <w:rPr>
          <w:rFonts w:ascii="Roboto Light" w:hAnsi="Roboto Light" w:cs="Arial"/>
          <w:color w:val="000000"/>
          <w:sz w:val="22"/>
          <w:szCs w:val="22"/>
        </w:rPr>
        <w:t xml:space="preserve"> ensure that each client has access to telephones with privacy for incoming and outgoing local and </w:t>
      </w:r>
      <w:proofErr w:type="gramStart"/>
      <w:r w:rsidRPr="00995619">
        <w:rPr>
          <w:rFonts w:ascii="Roboto Light" w:hAnsi="Roboto Light" w:cs="Arial"/>
          <w:color w:val="000000"/>
          <w:sz w:val="22"/>
          <w:szCs w:val="22"/>
        </w:rPr>
        <w:t>long distance</w:t>
      </w:r>
      <w:proofErr w:type="gramEnd"/>
      <w:r w:rsidRPr="00995619">
        <w:rPr>
          <w:rFonts w:ascii="Roboto Light" w:hAnsi="Roboto Light" w:cs="Arial"/>
          <w:color w:val="000000"/>
          <w:sz w:val="22"/>
          <w:szCs w:val="22"/>
        </w:rPr>
        <w:t xml:space="preserve"> calls, except that these rights may be restricted as provided in Title 53, part 20, MCA;</w:t>
      </w:r>
    </w:p>
    <w:p w14:paraId="11F5F085"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(k)</w:t>
      </w:r>
      <w:r w:rsidRPr="00995619">
        <w:rPr>
          <w:rFonts w:ascii="Roboto Light" w:hAnsi="Roboto Light" w:cs="Arial"/>
          <w:color w:val="000000"/>
          <w:sz w:val="22"/>
          <w:szCs w:val="22"/>
        </w:rPr>
        <w:t xml:space="preserve"> ensure that each client has the right to retain and use appropriate personal possessions and clothing, and ensure that each client is dressed in their own clothing each day, except that these rights may be restricted as provided in Title 53, part 20, </w:t>
      </w:r>
      <w:proofErr w:type="gramStart"/>
      <w:r w:rsidRPr="00995619">
        <w:rPr>
          <w:rFonts w:ascii="Roboto Light" w:hAnsi="Roboto Light" w:cs="Arial"/>
          <w:color w:val="000000"/>
          <w:sz w:val="22"/>
          <w:szCs w:val="22"/>
        </w:rPr>
        <w:t>MCA;</w:t>
      </w:r>
      <w:proofErr w:type="gramEnd"/>
    </w:p>
    <w:p w14:paraId="2318D1DF"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(l)</w:t>
      </w:r>
      <w:r w:rsidRPr="00995619">
        <w:rPr>
          <w:rFonts w:ascii="Roboto Light" w:hAnsi="Roboto Light" w:cs="Arial"/>
          <w:color w:val="000000"/>
          <w:sz w:val="22"/>
          <w:szCs w:val="22"/>
        </w:rPr>
        <w:t> ensure the client the opportunity to participate in social, religious and community group activities, except that these rights may be restricted as provided in Title 53, part 20, MCA; and</w:t>
      </w:r>
    </w:p>
    <w:p w14:paraId="0A380A4B"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(m)</w:t>
      </w:r>
      <w:r w:rsidRPr="00995619">
        <w:rPr>
          <w:rFonts w:ascii="Roboto Light" w:hAnsi="Roboto Light" w:cs="Arial"/>
          <w:color w:val="000000"/>
          <w:sz w:val="22"/>
          <w:szCs w:val="22"/>
        </w:rPr>
        <w:t> permit a husband and wife who both reside in the facility to share a room. This right may only be limited by written order of the individual treatment planning team when there is no less restrictive means for preventing imminent bodily harm to either partner, or when either partner requests a separate room. The written order must explain the reason for the restriction and must be reviewed monthly by the individual treatment planning team if the restriction is to be continued.</w:t>
      </w:r>
    </w:p>
    <w:p w14:paraId="22EF8E27"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Any rights to which residents are entitled under this subchapter may be limited as provided in Title 53, part 20, MCA.</w:t>
      </w:r>
    </w:p>
    <w:p w14:paraId="5B2D3CC4"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cs="Arial"/>
          <w:color w:val="000000"/>
          <w:sz w:val="22"/>
          <w:szCs w:val="22"/>
        </w:rPr>
        <w:t> </w:t>
      </w:r>
    </w:p>
    <w:p w14:paraId="718119CB" w14:textId="77777777" w:rsidR="003E6AA0" w:rsidRPr="00995619" w:rsidRDefault="003E6AA0" w:rsidP="003E6AA0">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w:t>
      </w:r>
      <w:hyperlink r:id="rId41"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w:t>
      </w:r>
      <w:hyperlink r:id="rId42"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w:t>
      </w:r>
      <w:hyperlink r:id="rId43"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44"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w:t>
      </w:r>
      <w:hyperlink r:id="rId45"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26D5A618" w14:textId="00C784D9" w:rsidR="00F70620" w:rsidRPr="00995619" w:rsidRDefault="00F70620" w:rsidP="00EB6D5E">
      <w:pPr>
        <w:pStyle w:val="historynotes"/>
        <w:spacing w:before="0" w:beforeAutospacing="0" w:after="0" w:afterAutospacing="0"/>
        <w:rPr>
          <w:rFonts w:ascii="Roboto Light" w:hAnsi="Roboto Light" w:cs="Arial"/>
          <w:color w:val="000000"/>
          <w:sz w:val="22"/>
          <w:szCs w:val="22"/>
        </w:rPr>
      </w:pPr>
    </w:p>
    <w:p w14:paraId="61D61F1C" w14:textId="77777777" w:rsidR="003E6AA0" w:rsidRPr="00995619" w:rsidRDefault="00F70620" w:rsidP="003E6AA0">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 xml:space="preserve">37.106.2116 Client Finances </w:t>
      </w:r>
      <w:r w:rsidR="003E6AA0" w:rsidRPr="00995619">
        <w:rPr>
          <w:rFonts w:ascii="Roboto Light" w:hAnsi="Roboto Light" w:cs="Arial"/>
          <w:color w:val="000000"/>
          <w:sz w:val="22"/>
          <w:szCs w:val="22"/>
        </w:rPr>
        <w:t>(1) The facility must establish and maintain a system that:</w:t>
      </w:r>
    </w:p>
    <w:p w14:paraId="6E7467BC"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assures a full and complete accounting of each client's personal funds entrusted to the facility on behalf of each client; and</w:t>
      </w:r>
    </w:p>
    <w:p w14:paraId="02BC8D17"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precludes any commingling of a client's funds with facility funds or with the funds of any person other than another client.</w:t>
      </w:r>
    </w:p>
    <w:p w14:paraId="167D4D27"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The client's financial record must be available on request to the client or legal guardian.</w:t>
      </w:r>
    </w:p>
    <w:p w14:paraId="60058193" w14:textId="77777777" w:rsidR="003E6AA0" w:rsidRPr="00995619" w:rsidRDefault="003E6AA0" w:rsidP="003E6AA0">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46"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47"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48"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49"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50"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72FC0F23" w14:textId="4E48BBEB" w:rsidR="00F70620" w:rsidRPr="00995619" w:rsidRDefault="00F70620" w:rsidP="00F70620">
      <w:pPr>
        <w:rPr>
          <w:b/>
          <w:bCs/>
          <w:u w:val="single"/>
        </w:rPr>
      </w:pPr>
    </w:p>
    <w:p w14:paraId="057E4DA1" w14:textId="77777777" w:rsidR="003E6AA0" w:rsidRPr="00995619" w:rsidRDefault="00F70620" w:rsidP="003E6AA0">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lastRenderedPageBreak/>
        <w:t>37.106.2117 Communication with Clients, Parents, and Guardians</w:t>
      </w:r>
      <w:r w:rsidR="003E6AA0" w:rsidRPr="00995619">
        <w:rPr>
          <w:rFonts w:ascii="Roboto Light" w:hAnsi="Roboto Light"/>
          <w:b/>
          <w:bCs/>
          <w:sz w:val="22"/>
          <w:szCs w:val="22"/>
          <w:u w:val="single"/>
        </w:rPr>
        <w:t xml:space="preserve"> </w:t>
      </w:r>
      <w:r w:rsidR="003E6AA0" w:rsidRPr="00995619">
        <w:rPr>
          <w:rFonts w:ascii="Roboto Light" w:hAnsi="Roboto Light" w:cs="Arial"/>
          <w:color w:val="000000"/>
          <w:sz w:val="22"/>
          <w:szCs w:val="22"/>
        </w:rPr>
        <w:t>(1) The facility must:</w:t>
      </w:r>
    </w:p>
    <w:p w14:paraId="5974BD74"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promote participation of the legal guardian in the process of providing treatment and habilitation to a client unless their participation is unobtainable or </w:t>
      </w:r>
      <w:proofErr w:type="gramStart"/>
      <w:r w:rsidRPr="00995619">
        <w:rPr>
          <w:rFonts w:ascii="Roboto Light" w:hAnsi="Roboto Light" w:cs="Arial"/>
          <w:color w:val="000000"/>
          <w:sz w:val="22"/>
          <w:szCs w:val="22"/>
        </w:rPr>
        <w:t>inappropriate;</w:t>
      </w:r>
      <w:proofErr w:type="gramEnd"/>
    </w:p>
    <w:p w14:paraId="6E94EC2C"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answer communications from the client's family and friends promptly and </w:t>
      </w:r>
      <w:proofErr w:type="gramStart"/>
      <w:r w:rsidRPr="00995619">
        <w:rPr>
          <w:rFonts w:ascii="Roboto Light" w:hAnsi="Roboto Light" w:cs="Arial"/>
          <w:color w:val="000000"/>
          <w:sz w:val="22"/>
          <w:szCs w:val="22"/>
        </w:rPr>
        <w:t>appropriately;</w:t>
      </w:r>
      <w:proofErr w:type="gramEnd"/>
    </w:p>
    <w:p w14:paraId="62353670"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xml:space="preserve"> permit visits by the guardian to any area of the facility that provides direct client care services to the client, consistent with the right of that client's and other clients' </w:t>
      </w:r>
      <w:proofErr w:type="gramStart"/>
      <w:r w:rsidRPr="00995619">
        <w:rPr>
          <w:rFonts w:ascii="Roboto Light" w:hAnsi="Roboto Light" w:cs="Arial"/>
          <w:color w:val="000000"/>
          <w:sz w:val="22"/>
          <w:szCs w:val="22"/>
        </w:rPr>
        <w:t>privacy;</w:t>
      </w:r>
      <w:proofErr w:type="gramEnd"/>
    </w:p>
    <w:p w14:paraId="2E765A9A"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notify the client or client's guardian of changes in the client's condition including, but not limited to, serious illness, accident, death, abuse, or unauthorized absence in a timely manner as indicated by an assessment of the individual incident.</w:t>
      </w:r>
    </w:p>
    <w:p w14:paraId="0D7E9FB6" w14:textId="77777777" w:rsidR="003E6AA0" w:rsidRPr="00995619" w:rsidRDefault="003E6AA0" w:rsidP="003E6AA0">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51"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52"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53"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54"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55"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3552DDE1" w14:textId="4DC1D3D2" w:rsidR="00F70620" w:rsidRPr="00995619" w:rsidRDefault="00F70620" w:rsidP="00F70620">
      <w:pPr>
        <w:rPr>
          <w:b/>
          <w:bCs/>
          <w:u w:val="single"/>
        </w:rPr>
      </w:pPr>
    </w:p>
    <w:p w14:paraId="1510F821" w14:textId="77777777" w:rsidR="003E6AA0" w:rsidRPr="00995619" w:rsidRDefault="00F70620" w:rsidP="003E6AA0">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37.106.2118 Prevention, Investigation, and Reporting of Client Abuse, Sexual Abuse, Neglect and Exploitation</w:t>
      </w:r>
      <w:r w:rsidR="003E6AA0" w:rsidRPr="00995619">
        <w:rPr>
          <w:rFonts w:ascii="Roboto Light" w:hAnsi="Roboto Light"/>
          <w:b/>
          <w:bCs/>
          <w:sz w:val="22"/>
          <w:szCs w:val="22"/>
          <w:u w:val="single"/>
        </w:rPr>
        <w:t xml:space="preserve"> </w:t>
      </w:r>
      <w:r w:rsidR="003E6AA0" w:rsidRPr="00995619">
        <w:rPr>
          <w:rFonts w:ascii="Roboto Light" w:hAnsi="Roboto Light" w:cs="Arial"/>
          <w:color w:val="000000"/>
          <w:sz w:val="22"/>
          <w:szCs w:val="22"/>
        </w:rPr>
        <w:t>(1) The facility must develop and implement written policies and procedures to prevent abuse, sexual abuse, neglect, or exploitation of the client.</w:t>
      </w:r>
    </w:p>
    <w:p w14:paraId="470BB512"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Facility staff must report all known or suspected incidents of client abuse, sexual abuse, neglect or exploitation to the facility administrator, and the facility administrator or his or her designee shall report said incidents to the department in accordance with the requirements of Title 52, chapter 3, part 8, MCA.</w:t>
      </w:r>
    </w:p>
    <w:p w14:paraId="272E5E63"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xml:space="preserve"> The facility must develop and implement written policies and procedures for the investigation of allegations of client abuse, sexual abuse, </w:t>
      </w:r>
      <w:proofErr w:type="gramStart"/>
      <w:r w:rsidRPr="00995619">
        <w:rPr>
          <w:rFonts w:ascii="Roboto Light" w:hAnsi="Roboto Light" w:cs="Arial"/>
          <w:color w:val="000000"/>
          <w:sz w:val="22"/>
          <w:szCs w:val="22"/>
        </w:rPr>
        <w:t>neglect</w:t>
      </w:r>
      <w:proofErr w:type="gramEnd"/>
      <w:r w:rsidRPr="00995619">
        <w:rPr>
          <w:rFonts w:ascii="Roboto Light" w:hAnsi="Roboto Light" w:cs="Arial"/>
          <w:color w:val="000000"/>
          <w:sz w:val="22"/>
          <w:szCs w:val="22"/>
        </w:rPr>
        <w:t xml:space="preserve"> or exploitation.</w:t>
      </w:r>
    </w:p>
    <w:p w14:paraId="38E7D68E"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xml:space="preserve"> The results of all facility investigations of client abuse, sexual abuse, </w:t>
      </w:r>
      <w:proofErr w:type="gramStart"/>
      <w:r w:rsidRPr="00995619">
        <w:rPr>
          <w:rFonts w:ascii="Roboto Light" w:hAnsi="Roboto Light" w:cs="Arial"/>
          <w:color w:val="000000"/>
          <w:sz w:val="22"/>
          <w:szCs w:val="22"/>
        </w:rPr>
        <w:t>neglect</w:t>
      </w:r>
      <w:proofErr w:type="gramEnd"/>
      <w:r w:rsidRPr="00995619">
        <w:rPr>
          <w:rFonts w:ascii="Roboto Light" w:hAnsi="Roboto Light" w:cs="Arial"/>
          <w:color w:val="000000"/>
          <w:sz w:val="22"/>
          <w:szCs w:val="22"/>
        </w:rPr>
        <w:t xml:space="preserve"> or exploitation must be reported to the department when the investigation has been initiated and upon completion. If an allegation of client abuse, sexual abuse, </w:t>
      </w:r>
      <w:proofErr w:type="gramStart"/>
      <w:r w:rsidRPr="00995619">
        <w:rPr>
          <w:rFonts w:ascii="Roboto Light" w:hAnsi="Roboto Light" w:cs="Arial"/>
          <w:color w:val="000000"/>
          <w:sz w:val="22"/>
          <w:szCs w:val="22"/>
        </w:rPr>
        <w:t>neglect</w:t>
      </w:r>
      <w:proofErr w:type="gramEnd"/>
      <w:r w:rsidRPr="00995619">
        <w:rPr>
          <w:rFonts w:ascii="Roboto Light" w:hAnsi="Roboto Light" w:cs="Arial"/>
          <w:color w:val="000000"/>
          <w:sz w:val="22"/>
          <w:szCs w:val="22"/>
        </w:rPr>
        <w:t xml:space="preserve"> or exploitation is verified, appropriate corrective action must be taken.</w:t>
      </w:r>
    </w:p>
    <w:p w14:paraId="311ED037" w14:textId="77777777" w:rsidR="003E6AA0" w:rsidRPr="00995619" w:rsidRDefault="003E6AA0" w:rsidP="003E6AA0">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56"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57"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58"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59"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60"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5095EAEA" w14:textId="0626A487" w:rsidR="00F70620" w:rsidRPr="00995619" w:rsidRDefault="00F70620" w:rsidP="00F70620">
      <w:pPr>
        <w:rPr>
          <w:b/>
          <w:bCs/>
          <w:u w:val="single"/>
        </w:rPr>
      </w:pPr>
    </w:p>
    <w:p w14:paraId="573AE6EF" w14:textId="77777777" w:rsidR="003E6AA0" w:rsidRPr="00995619" w:rsidRDefault="00F70620" w:rsidP="003E6AA0">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 xml:space="preserve">37.106.2119 Professional Program Services </w:t>
      </w:r>
      <w:r w:rsidR="003E6AA0" w:rsidRPr="00995619">
        <w:rPr>
          <w:rFonts w:ascii="Roboto Light" w:hAnsi="Roboto Light" w:cs="Arial"/>
          <w:color w:val="000000"/>
          <w:sz w:val="22"/>
          <w:szCs w:val="22"/>
        </w:rPr>
        <w:t>(1) Each client must receive the professional program services necessary to implement the treatment and habilitation program defined by each client's individual treatment plan. In providing these services, professional program staff must work directly with each client and with paraprofessional, nonprofessional and other professional program staff who work with each client.</w:t>
      </w:r>
    </w:p>
    <w:p w14:paraId="09BA4900"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The facility must have available program staff to carry out and monitor the interventions in accordance with the stated goals and objectives of every individual treatment plan.</w:t>
      </w:r>
    </w:p>
    <w:p w14:paraId="4A8F473C"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Program staff must participate as members of the interdisciplinary team in relevant aspects of the treatment and habilitation process.</w:t>
      </w:r>
    </w:p>
    <w:p w14:paraId="75ACB883"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Professional program staff must be licensed, certified, or registered, as applicable, by the state of Montana to provide professional services.</w:t>
      </w:r>
    </w:p>
    <w:p w14:paraId="7E2F731F" w14:textId="77777777" w:rsidR="003E6AA0" w:rsidRPr="00995619" w:rsidRDefault="003E6AA0" w:rsidP="003E6AA0">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(5)</w:t>
      </w:r>
      <w:r w:rsidRPr="00995619">
        <w:rPr>
          <w:rFonts w:ascii="Roboto Light" w:hAnsi="Roboto Light" w:cs="Arial"/>
          <w:color w:val="000000"/>
          <w:sz w:val="22"/>
          <w:szCs w:val="22"/>
        </w:rPr>
        <w:t> Program staff must serve the special needs of the client as defined by the individual treatment plan.</w:t>
      </w:r>
    </w:p>
    <w:p w14:paraId="7D605E13" w14:textId="77777777" w:rsidR="003E6AA0" w:rsidRPr="00995619" w:rsidRDefault="003E6AA0" w:rsidP="003E6AA0">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61"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62"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63"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64"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65"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22A5688C" w14:textId="7505FBCE" w:rsidR="00F70620" w:rsidRPr="00995619" w:rsidRDefault="00F70620" w:rsidP="00F70620">
      <w:pPr>
        <w:rPr>
          <w:b/>
          <w:bCs/>
          <w:u w:val="single"/>
        </w:rPr>
      </w:pPr>
    </w:p>
    <w:p w14:paraId="4C64738A" w14:textId="77777777" w:rsidR="003E6AA0" w:rsidRPr="00995619" w:rsidRDefault="003E6AA0" w:rsidP="00F70620">
      <w:pPr>
        <w:rPr>
          <w:b/>
          <w:bCs/>
          <w:i/>
          <w:iCs/>
          <w:u w:val="single"/>
        </w:rPr>
      </w:pPr>
    </w:p>
    <w:p w14:paraId="365FE8EC"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37.106.2125 Facility Staffing</w:t>
      </w:r>
      <w:r w:rsidR="003E6AA0" w:rsidRPr="00995619">
        <w:rPr>
          <w:rFonts w:ascii="Roboto Light" w:hAnsi="Roboto Light"/>
          <w:b/>
          <w:bCs/>
          <w:sz w:val="22"/>
          <w:szCs w:val="22"/>
          <w:u w:val="single"/>
        </w:rPr>
        <w:t xml:space="preserve"> </w:t>
      </w:r>
      <w:r w:rsidR="004B1EC7" w:rsidRPr="00995619">
        <w:rPr>
          <w:rFonts w:ascii="Roboto Light" w:hAnsi="Roboto Light" w:cs="Arial"/>
          <w:color w:val="000000"/>
          <w:sz w:val="22"/>
          <w:szCs w:val="22"/>
        </w:rPr>
        <w:t>(1) The facility must not depend upon the client or volunteers to perform direct care services for the facility.</w:t>
      </w:r>
    </w:p>
    <w:p w14:paraId="18777E9A"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lastRenderedPageBreak/>
        <w:t>(2)</w:t>
      </w:r>
      <w:r w:rsidRPr="00995619">
        <w:rPr>
          <w:rFonts w:ascii="Roboto Light" w:hAnsi="Roboto Light" w:cs="Arial"/>
          <w:color w:val="000000"/>
          <w:sz w:val="22"/>
          <w:szCs w:val="22"/>
        </w:rPr>
        <w:t xml:space="preserve"> There must be responsible direct care staff on duty and awake on a </w:t>
      </w:r>
      <w:proofErr w:type="gramStart"/>
      <w:r w:rsidRPr="00995619">
        <w:rPr>
          <w:rFonts w:ascii="Roboto Light" w:hAnsi="Roboto Light" w:cs="Arial"/>
          <w:color w:val="000000"/>
          <w:sz w:val="22"/>
          <w:szCs w:val="22"/>
        </w:rPr>
        <w:t>24 hour</w:t>
      </w:r>
      <w:proofErr w:type="gramEnd"/>
      <w:r w:rsidRPr="00995619">
        <w:rPr>
          <w:rFonts w:ascii="Roboto Light" w:hAnsi="Roboto Light" w:cs="Arial"/>
          <w:color w:val="000000"/>
          <w:sz w:val="22"/>
          <w:szCs w:val="22"/>
        </w:rPr>
        <w:t xml:space="preserve"> basis, when any client is present, to take prompt, appropriate action in case of injury, illness, fire or other emergency.</w:t>
      </w:r>
    </w:p>
    <w:p w14:paraId="3B409DC2"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The facility must provide sufficient support staff so that direct care staff are not required to perform support services to the extent that these duties interfere with the exercise of their primary direct client care duties.</w:t>
      </w:r>
    </w:p>
    <w:p w14:paraId="38F0DDB7"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66"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67"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68"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69"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70"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7733B5B1" w14:textId="0B767ED7" w:rsidR="00F70620" w:rsidRPr="00995619" w:rsidRDefault="00F70620" w:rsidP="00F70620">
      <w:pPr>
        <w:rPr>
          <w:b/>
          <w:bCs/>
          <w:u w:val="single"/>
        </w:rPr>
      </w:pPr>
    </w:p>
    <w:p w14:paraId="37783B89"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37.106.2126 Direct Care Staff</w:t>
      </w:r>
      <w:r w:rsidR="004B1EC7" w:rsidRPr="00995619">
        <w:rPr>
          <w:rFonts w:ascii="Roboto Light" w:hAnsi="Roboto Light"/>
          <w:b/>
          <w:bCs/>
          <w:sz w:val="22"/>
          <w:szCs w:val="22"/>
          <w:u w:val="single"/>
        </w:rPr>
        <w:t xml:space="preserve"> </w:t>
      </w:r>
      <w:r w:rsidR="004B1EC7" w:rsidRPr="00995619">
        <w:rPr>
          <w:rStyle w:val="level1"/>
          <w:rFonts w:ascii="Roboto Light" w:eastAsiaTheme="majorEastAsia" w:hAnsi="Roboto Light" w:cs="Arial"/>
          <w:color w:val="000000"/>
          <w:sz w:val="22"/>
          <w:szCs w:val="22"/>
        </w:rPr>
        <w:t>(1)</w:t>
      </w:r>
      <w:r w:rsidR="004B1EC7" w:rsidRPr="00995619">
        <w:rPr>
          <w:rFonts w:ascii="Roboto Light" w:hAnsi="Roboto Light" w:cs="Arial"/>
          <w:color w:val="000000"/>
          <w:sz w:val="22"/>
          <w:szCs w:val="22"/>
        </w:rPr>
        <w:t> The facility must provide sufficient direct care staff to manage and supervise each client in accordance with their individual treatment plan.</w:t>
      </w:r>
    </w:p>
    <w:p w14:paraId="1A90C43F"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Direct care staff must be provided by the facility in the following minimum ratios of direct care staff to clients:</w:t>
      </w:r>
    </w:p>
    <w:p w14:paraId="3EC577AF"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a staff to client ratio of 1 to 3.2 for each defined residential living unit serving:</w:t>
      </w:r>
    </w:p>
    <w:p w14:paraId="388D4366"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w:t>
      </w:r>
      <w:proofErr w:type="spellStart"/>
      <w:r w:rsidRPr="00995619">
        <w:rPr>
          <w:rStyle w:val="level3"/>
          <w:rFonts w:ascii="Roboto Light" w:eastAsiaTheme="majorEastAsia" w:hAnsi="Roboto Light" w:cs="Arial"/>
          <w:color w:val="000000"/>
          <w:sz w:val="22"/>
          <w:szCs w:val="22"/>
        </w:rPr>
        <w:t>i</w:t>
      </w:r>
      <w:proofErr w:type="spellEnd"/>
      <w:r w:rsidRPr="00995619">
        <w:rPr>
          <w:rStyle w:val="level3"/>
          <w:rFonts w:ascii="Roboto Light" w:eastAsiaTheme="majorEastAsia" w:hAnsi="Roboto Light" w:cs="Arial"/>
          <w:color w:val="000000"/>
          <w:sz w:val="22"/>
          <w:szCs w:val="22"/>
        </w:rPr>
        <w:t>)</w:t>
      </w:r>
      <w:r w:rsidRPr="00995619">
        <w:rPr>
          <w:rFonts w:ascii="Roboto Light" w:hAnsi="Roboto Light" w:cs="Arial"/>
          <w:color w:val="000000"/>
          <w:sz w:val="22"/>
          <w:szCs w:val="22"/>
        </w:rPr>
        <w:t xml:space="preserve"> any severely and profoundly retarded </w:t>
      </w:r>
      <w:proofErr w:type="gramStart"/>
      <w:r w:rsidRPr="00995619">
        <w:rPr>
          <w:rFonts w:ascii="Roboto Light" w:hAnsi="Roboto Light" w:cs="Arial"/>
          <w:color w:val="000000"/>
          <w:sz w:val="22"/>
          <w:szCs w:val="22"/>
        </w:rPr>
        <w:t>client;</w:t>
      </w:r>
      <w:proofErr w:type="gramEnd"/>
    </w:p>
    <w:p w14:paraId="1E5F7D31"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(ii)</w:t>
      </w:r>
      <w:r w:rsidRPr="00995619">
        <w:rPr>
          <w:rFonts w:ascii="Roboto Light" w:hAnsi="Roboto Light" w:cs="Arial"/>
          <w:color w:val="000000"/>
          <w:sz w:val="22"/>
          <w:szCs w:val="22"/>
        </w:rPr>
        <w:t xml:space="preserve"> a client with severe physical </w:t>
      </w:r>
      <w:proofErr w:type="gramStart"/>
      <w:r w:rsidRPr="00995619">
        <w:rPr>
          <w:rFonts w:ascii="Roboto Light" w:hAnsi="Roboto Light" w:cs="Arial"/>
          <w:color w:val="000000"/>
          <w:sz w:val="22"/>
          <w:szCs w:val="22"/>
        </w:rPr>
        <w:t>disabilities;</w:t>
      </w:r>
      <w:proofErr w:type="gramEnd"/>
    </w:p>
    <w:p w14:paraId="5052922C"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(iii)</w:t>
      </w:r>
      <w:r w:rsidRPr="00995619">
        <w:rPr>
          <w:rFonts w:ascii="Roboto Light" w:hAnsi="Roboto Light" w:cs="Arial"/>
          <w:color w:val="000000"/>
          <w:sz w:val="22"/>
          <w:szCs w:val="22"/>
        </w:rPr>
        <w:t xml:space="preserve"> any client who is aggressive, </w:t>
      </w:r>
      <w:proofErr w:type="gramStart"/>
      <w:r w:rsidRPr="00995619">
        <w:rPr>
          <w:rFonts w:ascii="Roboto Light" w:hAnsi="Roboto Light" w:cs="Arial"/>
          <w:color w:val="000000"/>
          <w:sz w:val="22"/>
          <w:szCs w:val="22"/>
        </w:rPr>
        <w:t>assaultive ,</w:t>
      </w:r>
      <w:proofErr w:type="gramEnd"/>
      <w:r w:rsidRPr="00995619">
        <w:rPr>
          <w:rFonts w:ascii="Roboto Light" w:hAnsi="Roboto Light" w:cs="Arial"/>
          <w:color w:val="000000"/>
          <w:sz w:val="22"/>
          <w:szCs w:val="22"/>
        </w:rPr>
        <w:t xml:space="preserve"> or a security risk; or</w:t>
      </w:r>
    </w:p>
    <w:p w14:paraId="0ABE85DE"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(iv)</w:t>
      </w:r>
      <w:r w:rsidRPr="00995619">
        <w:rPr>
          <w:rFonts w:ascii="Roboto Light" w:hAnsi="Roboto Light" w:cs="Arial"/>
          <w:color w:val="000000"/>
          <w:sz w:val="22"/>
          <w:szCs w:val="22"/>
        </w:rPr>
        <w:t> any client who manifests severely hyperactive or psychotic-like behavior.</w:t>
      </w:r>
    </w:p>
    <w:p w14:paraId="4A224DFF"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for each defined residential living unit who serves any moderately retarded client, the staff to client ratio is 1 to 4.</w:t>
      </w:r>
    </w:p>
    <w:p w14:paraId="2116F9E5"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for each defined residential living unit who serves any client who functions within the range of mild retardation, the staff to client ratio is 1 to 6.4.</w:t>
      </w:r>
    </w:p>
    <w:p w14:paraId="097D79E5"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xml:space="preserve"> The above staff to client ratios shall be calculated for each defined residential living unit based on the number of direct care staff who are present and on-duty during all shifts in a </w:t>
      </w:r>
      <w:proofErr w:type="gramStart"/>
      <w:r w:rsidRPr="00995619">
        <w:rPr>
          <w:rFonts w:ascii="Roboto Light" w:hAnsi="Roboto Light" w:cs="Arial"/>
          <w:color w:val="000000"/>
          <w:sz w:val="22"/>
          <w:szCs w:val="22"/>
        </w:rPr>
        <w:t>24 hour</w:t>
      </w:r>
      <w:proofErr w:type="gramEnd"/>
      <w:r w:rsidRPr="00995619">
        <w:rPr>
          <w:rFonts w:ascii="Roboto Light" w:hAnsi="Roboto Light" w:cs="Arial"/>
          <w:color w:val="000000"/>
          <w:sz w:val="22"/>
          <w:szCs w:val="22"/>
        </w:rPr>
        <w:t xml:space="preserve"> period.</w:t>
      </w:r>
    </w:p>
    <w:p w14:paraId="2DBA0668"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71"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72"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73"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74"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75"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2549753C" w14:textId="549490CE" w:rsidR="00F70620" w:rsidRPr="00995619" w:rsidRDefault="00F70620" w:rsidP="00F70620">
      <w:pPr>
        <w:rPr>
          <w:b/>
          <w:bCs/>
          <w:u w:val="single"/>
        </w:rPr>
      </w:pPr>
    </w:p>
    <w:p w14:paraId="3659F83A"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 xml:space="preserve">37.106.2127 Staff Training </w:t>
      </w:r>
      <w:r w:rsidR="004B1EC7" w:rsidRPr="00995619">
        <w:rPr>
          <w:rFonts w:ascii="Roboto Light" w:hAnsi="Roboto Light" w:cs="Arial"/>
          <w:color w:val="000000"/>
          <w:sz w:val="22"/>
          <w:szCs w:val="22"/>
        </w:rPr>
        <w:t>(1) The facility must provide each staff member with initial and continuing training that enables the employee to perform his or her duties effectively, efficiently, and competently.</w:t>
      </w:r>
    </w:p>
    <w:p w14:paraId="34949726"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For staff members who work with any client, training must focus on skills and competencies directed toward the client's developmental, behavioral, and health needs.</w:t>
      </w:r>
    </w:p>
    <w:p w14:paraId="43774A9F"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Staff must be able to demonstrate the skills and techniques necessary to administer interventions to manage the inappropriate behavior of any client.</w:t>
      </w:r>
    </w:p>
    <w:p w14:paraId="527689FB"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Staff must be able to demonstrate the skills and techniques necessary to implement the individual treatment plan for each client for whom they are responsible.</w:t>
      </w:r>
    </w:p>
    <w:p w14:paraId="28984251"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76"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77"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78"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79"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80"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0E233918" w14:textId="7434F8FC" w:rsidR="00F70620" w:rsidRPr="00995619" w:rsidRDefault="00F70620" w:rsidP="00F70620">
      <w:pPr>
        <w:rPr>
          <w:b/>
          <w:bCs/>
          <w:u w:val="single"/>
        </w:rPr>
      </w:pPr>
    </w:p>
    <w:p w14:paraId="7FF6696A" w14:textId="77777777" w:rsidR="00F70620" w:rsidRPr="00995619" w:rsidRDefault="00F70620" w:rsidP="00F70620">
      <w:pPr>
        <w:jc w:val="center"/>
        <w:rPr>
          <w:b/>
          <w:bCs/>
          <w:i/>
          <w:iCs/>
          <w:u w:val="single"/>
        </w:rPr>
      </w:pPr>
    </w:p>
    <w:p w14:paraId="77041A68" w14:textId="77777777" w:rsidR="004B1EC7" w:rsidRPr="00995619" w:rsidRDefault="004B1EC7" w:rsidP="00F70620">
      <w:pPr>
        <w:jc w:val="center"/>
        <w:rPr>
          <w:b/>
          <w:bCs/>
          <w:i/>
          <w:iCs/>
          <w:u w:val="single"/>
        </w:rPr>
      </w:pPr>
    </w:p>
    <w:p w14:paraId="1298BAD0" w14:textId="77777777" w:rsidR="004B1EC7" w:rsidRPr="00995619" w:rsidRDefault="004B1EC7" w:rsidP="00F70620">
      <w:pPr>
        <w:jc w:val="center"/>
        <w:rPr>
          <w:b/>
          <w:bCs/>
          <w:i/>
          <w:iCs/>
          <w:u w:val="single"/>
        </w:rPr>
      </w:pPr>
    </w:p>
    <w:p w14:paraId="1CCD6FE5" w14:textId="77777777" w:rsidR="004B1EC7" w:rsidRPr="00995619" w:rsidRDefault="004B1EC7" w:rsidP="00F70620">
      <w:pPr>
        <w:jc w:val="center"/>
        <w:rPr>
          <w:b/>
          <w:bCs/>
          <w:i/>
          <w:iCs/>
          <w:u w:val="single"/>
        </w:rPr>
      </w:pPr>
    </w:p>
    <w:p w14:paraId="1281A539" w14:textId="77777777" w:rsidR="004B1EC7" w:rsidRPr="00995619" w:rsidRDefault="004B1EC7" w:rsidP="00F70620">
      <w:pPr>
        <w:jc w:val="center"/>
        <w:rPr>
          <w:b/>
          <w:bCs/>
          <w:i/>
          <w:iCs/>
          <w:u w:val="single"/>
        </w:rPr>
      </w:pPr>
    </w:p>
    <w:p w14:paraId="734767FC" w14:textId="77777777" w:rsidR="004B1EC7" w:rsidRPr="00995619" w:rsidRDefault="004B1EC7" w:rsidP="00F70620">
      <w:pPr>
        <w:jc w:val="center"/>
        <w:rPr>
          <w:b/>
          <w:bCs/>
          <w:i/>
          <w:iCs/>
          <w:u w:val="single"/>
        </w:rPr>
      </w:pPr>
    </w:p>
    <w:p w14:paraId="4BD468CC" w14:textId="77777777" w:rsidR="00995619" w:rsidRDefault="00995619" w:rsidP="004B1EC7">
      <w:pPr>
        <w:pStyle w:val="NormalWeb"/>
        <w:spacing w:before="0" w:beforeAutospacing="0" w:after="0" w:afterAutospacing="0"/>
        <w:ind w:firstLine="360"/>
        <w:rPr>
          <w:rFonts w:ascii="Roboto Light" w:hAnsi="Roboto Light"/>
          <w:b/>
          <w:bCs/>
          <w:sz w:val="22"/>
          <w:szCs w:val="22"/>
          <w:u w:val="single"/>
        </w:rPr>
      </w:pPr>
    </w:p>
    <w:p w14:paraId="5EEAFD00" w14:textId="77777777" w:rsidR="00995619" w:rsidRDefault="00995619" w:rsidP="004B1EC7">
      <w:pPr>
        <w:pStyle w:val="NormalWeb"/>
        <w:spacing w:before="0" w:beforeAutospacing="0" w:after="0" w:afterAutospacing="0"/>
        <w:ind w:firstLine="360"/>
        <w:rPr>
          <w:rFonts w:ascii="Roboto Light" w:hAnsi="Roboto Light"/>
          <w:b/>
          <w:bCs/>
          <w:sz w:val="22"/>
          <w:szCs w:val="22"/>
          <w:u w:val="single"/>
        </w:rPr>
      </w:pPr>
    </w:p>
    <w:p w14:paraId="7323069D" w14:textId="2EC53765"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lastRenderedPageBreak/>
        <w:t xml:space="preserve">37.106.2131 Individual Residential Treatment and Habilitation Needs </w:t>
      </w:r>
      <w:r w:rsidR="004B1EC7" w:rsidRPr="00995619">
        <w:rPr>
          <w:rFonts w:ascii="Roboto Light" w:hAnsi="Roboto Light" w:cs="Arial"/>
          <w:color w:val="000000"/>
          <w:sz w:val="22"/>
          <w:szCs w:val="22"/>
        </w:rPr>
        <w:t>(1) Each client must be offered a treatment and habilitation program which includes aggressive, consistent implementation of a program of specialized and generic training, treatment, health services and related services described in this subchapter, that is directed toward:</w:t>
      </w:r>
    </w:p>
    <w:p w14:paraId="21C1A97A"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the acquisition of the behaviors necessary for the client to function with as much </w:t>
      </w:r>
      <w:proofErr w:type="spellStart"/>
      <w:r w:rsidRPr="00995619">
        <w:rPr>
          <w:rFonts w:ascii="Roboto Light" w:hAnsi="Roboto Light" w:cs="Arial"/>
          <w:color w:val="000000"/>
          <w:sz w:val="22"/>
          <w:szCs w:val="22"/>
        </w:rPr>
        <w:t>self determination</w:t>
      </w:r>
      <w:proofErr w:type="spellEnd"/>
      <w:r w:rsidRPr="00995619">
        <w:rPr>
          <w:rFonts w:ascii="Roboto Light" w:hAnsi="Roboto Light" w:cs="Arial"/>
          <w:color w:val="000000"/>
          <w:sz w:val="22"/>
          <w:szCs w:val="22"/>
        </w:rPr>
        <w:t xml:space="preserve"> and independence as possible; and</w:t>
      </w:r>
    </w:p>
    <w:p w14:paraId="1D8F6B4A"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the prevention or deceleration of regression or loss of current optimal functional status.</w:t>
      </w:r>
    </w:p>
    <w:p w14:paraId="2213B1AE"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81"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82"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83"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84"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85"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2B371280" w14:textId="689411BD" w:rsidR="00F70620" w:rsidRPr="00995619" w:rsidRDefault="00F70620" w:rsidP="00F70620">
      <w:pPr>
        <w:rPr>
          <w:b/>
          <w:bCs/>
          <w:u w:val="single"/>
        </w:rPr>
      </w:pPr>
    </w:p>
    <w:p w14:paraId="607F004E"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 xml:space="preserve">37.106.2132 Admissions, Transfers, Discharge and Fair Hearing </w:t>
      </w:r>
      <w:r w:rsidR="004B1EC7" w:rsidRPr="00995619">
        <w:rPr>
          <w:rFonts w:ascii="Roboto Light" w:hAnsi="Roboto Light" w:cs="Arial"/>
          <w:color w:val="000000"/>
          <w:sz w:val="22"/>
          <w:szCs w:val="22"/>
        </w:rPr>
        <w:t>(1) Admission decisions must be based on a preliminary evaluation of the client that is conducted or updated by the facility or by outside sources, except that admission procedures regarding clients which have been committed to the facility by a court of competent jurisdiction shall be conducted pursuant to Title 53, chapter 20, part 1, MCA.</w:t>
      </w:r>
    </w:p>
    <w:p w14:paraId="033BAC6C"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A preliminary evaluation must contain background information as well as currently valid assessments of functional, developmental, behavioral, social, health and nutritional status to determine if the facility can provide for the client's needs and if the client is likely to benefit from placement in the facility.</w:t>
      </w:r>
    </w:p>
    <w:p w14:paraId="235256EB"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If a client is to be either transferred or discharged from the facility, the facility must:</w:t>
      </w:r>
    </w:p>
    <w:p w14:paraId="28DD4B3E"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have documentation in the client's record that the client was transferred or discharged for good cause; and</w:t>
      </w:r>
    </w:p>
    <w:p w14:paraId="4C9C5A25"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provide a reasonable time to prepare the client or guardian for the transfer or discharge (except in emergencies</w:t>
      </w:r>
      <w:proofErr w:type="gramStart"/>
      <w:r w:rsidRPr="00995619">
        <w:rPr>
          <w:rFonts w:ascii="Roboto Light" w:hAnsi="Roboto Light" w:cs="Arial"/>
          <w:color w:val="000000"/>
          <w:sz w:val="22"/>
          <w:szCs w:val="22"/>
        </w:rPr>
        <w:t>) .</w:t>
      </w:r>
      <w:proofErr w:type="gramEnd"/>
    </w:p>
    <w:p w14:paraId="253B285E"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At the time of the discharge, the facility must:</w:t>
      </w:r>
    </w:p>
    <w:p w14:paraId="69885957"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develop a final summary of the client's developmental, behavioral, social, health and nutritional status and, with the consent of the client or legal guardian, provide a copy to authorized persons and agencies; and</w:t>
      </w:r>
    </w:p>
    <w:p w14:paraId="2ED84B7A"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provide a post-discharge plan of care that will assist the client in adjusting to the new living environment.</w:t>
      </w:r>
    </w:p>
    <w:p w14:paraId="3AD45E3D"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(5)</w:t>
      </w:r>
      <w:r w:rsidRPr="00995619">
        <w:rPr>
          <w:rFonts w:ascii="Roboto Light" w:hAnsi="Roboto Light" w:cs="Arial"/>
          <w:color w:val="000000"/>
          <w:sz w:val="22"/>
          <w:szCs w:val="22"/>
        </w:rPr>
        <w:t> A resident has a right to a fair hearing to contest an involuntary transfer or discharge as provided at ARM </w:t>
      </w:r>
      <w:hyperlink r:id="rId86" w:tgtFrame="RefRule" w:history="1">
        <w:r w:rsidRPr="00995619">
          <w:rPr>
            <w:rStyle w:val="Hyperlink"/>
            <w:rFonts w:ascii="Roboto Light" w:eastAsiaTheme="majorEastAsia" w:hAnsi="Roboto Light" w:cs="Arial"/>
            <w:sz w:val="22"/>
            <w:szCs w:val="22"/>
          </w:rPr>
          <w:t>37.5.116</w:t>
        </w:r>
      </w:hyperlink>
      <w:r w:rsidRPr="00995619">
        <w:rPr>
          <w:rFonts w:ascii="Roboto Light" w:hAnsi="Roboto Light" w:cs="Arial"/>
          <w:color w:val="000000"/>
          <w:sz w:val="22"/>
          <w:szCs w:val="22"/>
        </w:rPr>
        <w:t>.</w:t>
      </w:r>
    </w:p>
    <w:p w14:paraId="0030189D"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87"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88"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89"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90"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91"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3B2368E6" w14:textId="502CF954" w:rsidR="00F70620" w:rsidRPr="00995619" w:rsidRDefault="00F70620" w:rsidP="00F70620">
      <w:pPr>
        <w:rPr>
          <w:b/>
          <w:bCs/>
          <w:u w:val="single"/>
        </w:rPr>
      </w:pPr>
    </w:p>
    <w:p w14:paraId="3176E1D6"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37.106.2133 Individual Treatment Plans</w:t>
      </w:r>
      <w:r w:rsidR="00EB6D5E" w:rsidRPr="00995619">
        <w:rPr>
          <w:rFonts w:ascii="Roboto Light" w:hAnsi="Roboto Light"/>
          <w:b/>
          <w:bCs/>
          <w:sz w:val="22"/>
          <w:szCs w:val="22"/>
          <w:u w:val="single"/>
        </w:rPr>
        <w:t xml:space="preserve"> </w:t>
      </w:r>
      <w:r w:rsidR="004B1EC7" w:rsidRPr="00995619">
        <w:rPr>
          <w:rFonts w:ascii="Roboto Light" w:hAnsi="Roboto Light" w:cs="Arial"/>
          <w:color w:val="000000"/>
          <w:sz w:val="22"/>
          <w:szCs w:val="22"/>
        </w:rPr>
        <w:t>(1) Each client must have an individual treatment plan developed by an interdisciplinary team that represents the professions, disciplines or service areas that are relevant to:</w:t>
      </w:r>
    </w:p>
    <w:p w14:paraId="38C28BE2"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identifying the client's needs, as described by the comprehensive functional assessments required in (3</w:t>
      </w:r>
      <w:proofErr w:type="gramStart"/>
      <w:r w:rsidRPr="00995619">
        <w:rPr>
          <w:rFonts w:ascii="Roboto Light" w:hAnsi="Roboto Light" w:cs="Arial"/>
          <w:color w:val="000000"/>
          <w:sz w:val="22"/>
          <w:szCs w:val="22"/>
        </w:rPr>
        <w:t>) ;</w:t>
      </w:r>
      <w:proofErr w:type="gramEnd"/>
      <w:r w:rsidRPr="00995619">
        <w:rPr>
          <w:rFonts w:ascii="Roboto Light" w:hAnsi="Roboto Light" w:cs="Arial"/>
          <w:color w:val="000000"/>
          <w:sz w:val="22"/>
          <w:szCs w:val="22"/>
        </w:rPr>
        <w:t xml:space="preserve"> and</w:t>
      </w:r>
    </w:p>
    <w:p w14:paraId="1A7D3F56"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designing programs that meet the client's needs.</w:t>
      </w:r>
    </w:p>
    <w:p w14:paraId="51F37EBD"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Appropriate facility staff must participate in interdisciplinary team meetings. Participation by other agencies serving the client is encouraged. Participation by the client or the client's legal guardian is required unless that participation is unobtainable or inappropriate.</w:t>
      </w:r>
    </w:p>
    <w:p w14:paraId="0551F0DB"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Within 30 days after admission, the interdisciplinary team must perform accurate assessments or reassessments as needed to supplement the preliminary evaluation conducted prior to admission. The comprehensive functional assessment must take into consideration the client's age (for example a young adult, an elderly person) and the implications for treatment and habilitation at each stage, as applicable, and must:</w:t>
      </w:r>
    </w:p>
    <w:p w14:paraId="3391AD05"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lastRenderedPageBreak/>
        <w:t>(a)</w:t>
      </w:r>
      <w:r w:rsidRPr="00995619">
        <w:rPr>
          <w:rFonts w:ascii="Roboto Light" w:hAnsi="Roboto Light" w:cs="Arial"/>
          <w:color w:val="000000"/>
          <w:sz w:val="22"/>
          <w:szCs w:val="22"/>
        </w:rPr>
        <w:t xml:space="preserve"> identify the presenting problems and disabilities and where possible, their </w:t>
      </w:r>
      <w:proofErr w:type="gramStart"/>
      <w:r w:rsidRPr="00995619">
        <w:rPr>
          <w:rFonts w:ascii="Roboto Light" w:hAnsi="Roboto Light" w:cs="Arial"/>
          <w:color w:val="000000"/>
          <w:sz w:val="22"/>
          <w:szCs w:val="22"/>
        </w:rPr>
        <w:t>causes;</w:t>
      </w:r>
      <w:proofErr w:type="gramEnd"/>
    </w:p>
    <w:p w14:paraId="76A759C7"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identify the client's specific developmental </w:t>
      </w:r>
      <w:proofErr w:type="gramStart"/>
      <w:r w:rsidRPr="00995619">
        <w:rPr>
          <w:rFonts w:ascii="Roboto Light" w:hAnsi="Roboto Light" w:cs="Arial"/>
          <w:color w:val="000000"/>
          <w:sz w:val="22"/>
          <w:szCs w:val="22"/>
        </w:rPr>
        <w:t>strengths;</w:t>
      </w:r>
      <w:proofErr w:type="gramEnd"/>
    </w:p>
    <w:p w14:paraId="0D2C13A5"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xml:space="preserve"> identify the client's specific developmental and behavioral management </w:t>
      </w:r>
      <w:proofErr w:type="gramStart"/>
      <w:r w:rsidRPr="00995619">
        <w:rPr>
          <w:rFonts w:ascii="Roboto Light" w:hAnsi="Roboto Light" w:cs="Arial"/>
          <w:color w:val="000000"/>
          <w:sz w:val="22"/>
          <w:szCs w:val="22"/>
        </w:rPr>
        <w:t>needs;</w:t>
      </w:r>
      <w:proofErr w:type="gramEnd"/>
    </w:p>
    <w:p w14:paraId="6EFA473A"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identify the client's need for services without regard to the actual availability of the services needed; and</w:t>
      </w:r>
    </w:p>
    <w:p w14:paraId="128B754F"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(e)</w:t>
      </w:r>
      <w:r w:rsidRPr="00995619">
        <w:rPr>
          <w:rFonts w:ascii="Roboto Light" w:hAnsi="Roboto Light" w:cs="Arial"/>
          <w:color w:val="000000"/>
          <w:sz w:val="22"/>
          <w:szCs w:val="22"/>
        </w:rPr>
        <w:t xml:space="preserve"> include physical development and health, nutritional status, sensory motor development, affective development, speech and language development and auditory functioning, cognitive development, social development, adaptive </w:t>
      </w:r>
      <w:proofErr w:type="gramStart"/>
      <w:r w:rsidRPr="00995619">
        <w:rPr>
          <w:rFonts w:ascii="Roboto Light" w:hAnsi="Roboto Light" w:cs="Arial"/>
          <w:color w:val="000000"/>
          <w:sz w:val="22"/>
          <w:szCs w:val="22"/>
        </w:rPr>
        <w:t>behaviors</w:t>
      </w:r>
      <w:proofErr w:type="gramEnd"/>
      <w:r w:rsidRPr="00995619">
        <w:rPr>
          <w:rFonts w:ascii="Roboto Light" w:hAnsi="Roboto Light" w:cs="Arial"/>
          <w:color w:val="000000"/>
          <w:sz w:val="22"/>
          <w:szCs w:val="22"/>
        </w:rPr>
        <w:t xml:space="preserve"> or independent living skills necessary for the client to be able to function in the community, and as applicable, vocational skills.</w:t>
      </w:r>
    </w:p>
    <w:p w14:paraId="0B200748"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Within 30 days after admission, the interdisciplinary team must prepare for each client an individual treatment plan that states the specific objectives necessary to meet the client's needs, as identified by the comprehensive assessment required by (3</w:t>
      </w:r>
      <w:proofErr w:type="gramStart"/>
      <w:r w:rsidRPr="00995619">
        <w:rPr>
          <w:rFonts w:ascii="Roboto Light" w:hAnsi="Roboto Light" w:cs="Arial"/>
          <w:color w:val="000000"/>
          <w:sz w:val="22"/>
          <w:szCs w:val="22"/>
        </w:rPr>
        <w:t>) ,</w:t>
      </w:r>
      <w:proofErr w:type="gramEnd"/>
      <w:r w:rsidRPr="00995619">
        <w:rPr>
          <w:rFonts w:ascii="Roboto Light" w:hAnsi="Roboto Light" w:cs="Arial"/>
          <w:color w:val="000000"/>
          <w:sz w:val="22"/>
          <w:szCs w:val="22"/>
        </w:rPr>
        <w:t xml:space="preserve"> and the planned sequence for dealing with those objectives. These objectives must be:</w:t>
      </w:r>
    </w:p>
    <w:p w14:paraId="66C415BE"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stated separately, in terms of a single behavioral </w:t>
      </w:r>
      <w:proofErr w:type="gramStart"/>
      <w:r w:rsidRPr="00995619">
        <w:rPr>
          <w:rFonts w:ascii="Roboto Light" w:hAnsi="Roboto Light" w:cs="Arial"/>
          <w:color w:val="000000"/>
          <w:sz w:val="22"/>
          <w:szCs w:val="22"/>
        </w:rPr>
        <w:t>outcome;</w:t>
      </w:r>
      <w:proofErr w:type="gramEnd"/>
    </w:p>
    <w:p w14:paraId="0B8309E5"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assigned projected completion </w:t>
      </w:r>
      <w:proofErr w:type="gramStart"/>
      <w:r w:rsidRPr="00995619">
        <w:rPr>
          <w:rFonts w:ascii="Roboto Light" w:hAnsi="Roboto Light" w:cs="Arial"/>
          <w:color w:val="000000"/>
          <w:sz w:val="22"/>
          <w:szCs w:val="22"/>
        </w:rPr>
        <w:t>dates;</w:t>
      </w:r>
      <w:proofErr w:type="gramEnd"/>
    </w:p>
    <w:p w14:paraId="3D1F50F0"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xml:space="preserve"> expressed in behavioral terms that provide measurable indices of </w:t>
      </w:r>
      <w:proofErr w:type="gramStart"/>
      <w:r w:rsidRPr="00995619">
        <w:rPr>
          <w:rFonts w:ascii="Roboto Light" w:hAnsi="Roboto Light" w:cs="Arial"/>
          <w:color w:val="000000"/>
          <w:sz w:val="22"/>
          <w:szCs w:val="22"/>
        </w:rPr>
        <w:t>performance;</w:t>
      </w:r>
      <w:proofErr w:type="gramEnd"/>
    </w:p>
    <w:p w14:paraId="7570CA3F"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organized to reflect a developmental progression appropriate to the individual; and</w:t>
      </w:r>
    </w:p>
    <w:p w14:paraId="030BC289"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(e)</w:t>
      </w:r>
      <w:r w:rsidRPr="00995619">
        <w:rPr>
          <w:rFonts w:ascii="Roboto Light" w:hAnsi="Roboto Light" w:cs="Arial"/>
          <w:color w:val="000000"/>
          <w:sz w:val="22"/>
          <w:szCs w:val="22"/>
        </w:rPr>
        <w:t> assigned priorities.</w:t>
      </w:r>
    </w:p>
    <w:p w14:paraId="7532A7C1"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(5)</w:t>
      </w:r>
      <w:r w:rsidRPr="00995619">
        <w:rPr>
          <w:rFonts w:ascii="Roboto Light" w:hAnsi="Roboto Light" w:cs="Arial"/>
          <w:color w:val="000000"/>
          <w:sz w:val="22"/>
          <w:szCs w:val="22"/>
        </w:rPr>
        <w:t> Each written training program designed to implement the objectives in the individual treatment plan must specify:</w:t>
      </w:r>
    </w:p>
    <w:p w14:paraId="335A9AD7"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the methods to be </w:t>
      </w:r>
      <w:proofErr w:type="gramStart"/>
      <w:r w:rsidRPr="00995619">
        <w:rPr>
          <w:rFonts w:ascii="Roboto Light" w:hAnsi="Roboto Light" w:cs="Arial"/>
          <w:color w:val="000000"/>
          <w:sz w:val="22"/>
          <w:szCs w:val="22"/>
        </w:rPr>
        <w:t>used;</w:t>
      </w:r>
      <w:proofErr w:type="gramEnd"/>
    </w:p>
    <w:p w14:paraId="35F30119"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the schedule for use of the </w:t>
      </w:r>
      <w:proofErr w:type="gramStart"/>
      <w:r w:rsidRPr="00995619">
        <w:rPr>
          <w:rFonts w:ascii="Roboto Light" w:hAnsi="Roboto Light" w:cs="Arial"/>
          <w:color w:val="000000"/>
          <w:sz w:val="22"/>
          <w:szCs w:val="22"/>
        </w:rPr>
        <w:t>method;</w:t>
      </w:r>
      <w:proofErr w:type="gramEnd"/>
    </w:p>
    <w:p w14:paraId="467DF180"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xml:space="preserve"> the person responsible for the </w:t>
      </w:r>
      <w:proofErr w:type="gramStart"/>
      <w:r w:rsidRPr="00995619">
        <w:rPr>
          <w:rFonts w:ascii="Roboto Light" w:hAnsi="Roboto Light" w:cs="Arial"/>
          <w:color w:val="000000"/>
          <w:sz w:val="22"/>
          <w:szCs w:val="22"/>
        </w:rPr>
        <w:t>program;</w:t>
      </w:r>
      <w:proofErr w:type="gramEnd"/>
    </w:p>
    <w:p w14:paraId="68A69809"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xml:space="preserve"> the type of data and frequency of data collection necessary to be able to assess progress toward the desired </w:t>
      </w:r>
      <w:proofErr w:type="gramStart"/>
      <w:r w:rsidRPr="00995619">
        <w:rPr>
          <w:rFonts w:ascii="Roboto Light" w:hAnsi="Roboto Light" w:cs="Arial"/>
          <w:color w:val="000000"/>
          <w:sz w:val="22"/>
          <w:szCs w:val="22"/>
        </w:rPr>
        <w:t>objectives;</w:t>
      </w:r>
      <w:proofErr w:type="gramEnd"/>
    </w:p>
    <w:p w14:paraId="5A23779F"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(e)</w:t>
      </w:r>
      <w:r w:rsidRPr="00995619">
        <w:rPr>
          <w:rFonts w:ascii="Roboto Light" w:hAnsi="Roboto Light" w:cs="Arial"/>
          <w:color w:val="000000"/>
          <w:sz w:val="22"/>
          <w:szCs w:val="22"/>
        </w:rPr>
        <w:t> the inappropriate client behavior(s</w:t>
      </w:r>
      <w:proofErr w:type="gramStart"/>
      <w:r w:rsidRPr="00995619">
        <w:rPr>
          <w:rFonts w:ascii="Roboto Light" w:hAnsi="Roboto Light" w:cs="Arial"/>
          <w:color w:val="000000"/>
          <w:sz w:val="22"/>
          <w:szCs w:val="22"/>
        </w:rPr>
        <w:t>) ,</w:t>
      </w:r>
      <w:proofErr w:type="gramEnd"/>
      <w:r w:rsidRPr="00995619">
        <w:rPr>
          <w:rFonts w:ascii="Roboto Light" w:hAnsi="Roboto Light" w:cs="Arial"/>
          <w:color w:val="000000"/>
          <w:sz w:val="22"/>
          <w:szCs w:val="22"/>
        </w:rPr>
        <w:t xml:space="preserve"> if applicable; and</w:t>
      </w:r>
    </w:p>
    <w:p w14:paraId="1DB0ED40"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(f)</w:t>
      </w:r>
      <w:r w:rsidRPr="00995619">
        <w:rPr>
          <w:rFonts w:ascii="Roboto Light" w:hAnsi="Roboto Light" w:cs="Arial"/>
          <w:color w:val="000000"/>
          <w:sz w:val="22"/>
          <w:szCs w:val="22"/>
        </w:rPr>
        <w:t> provision for the appropriate expression of behavior and the replacement of inappropriate behavior, if applicable, with behavior that is adaptive or appropriate.</w:t>
      </w:r>
    </w:p>
    <w:p w14:paraId="278A659A"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(6)</w:t>
      </w:r>
      <w:r w:rsidRPr="00995619">
        <w:rPr>
          <w:rFonts w:ascii="Roboto Light" w:hAnsi="Roboto Light" w:cs="Arial"/>
          <w:color w:val="000000"/>
          <w:sz w:val="22"/>
          <w:szCs w:val="22"/>
        </w:rPr>
        <w:t> The individual treatment plan must also:</w:t>
      </w:r>
    </w:p>
    <w:p w14:paraId="03688503"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describe relevant interventions to support the individual toward </w:t>
      </w:r>
      <w:proofErr w:type="gramStart"/>
      <w:r w:rsidRPr="00995619">
        <w:rPr>
          <w:rFonts w:ascii="Roboto Light" w:hAnsi="Roboto Light" w:cs="Arial"/>
          <w:color w:val="000000"/>
          <w:sz w:val="22"/>
          <w:szCs w:val="22"/>
        </w:rPr>
        <w:t>independence;</w:t>
      </w:r>
      <w:proofErr w:type="gramEnd"/>
    </w:p>
    <w:p w14:paraId="5BC3832E"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identify the location where program strategy information (which must be accessible to any person responsible for implementation) can be </w:t>
      </w:r>
      <w:proofErr w:type="gramStart"/>
      <w:r w:rsidRPr="00995619">
        <w:rPr>
          <w:rFonts w:ascii="Roboto Light" w:hAnsi="Roboto Light" w:cs="Arial"/>
          <w:color w:val="000000"/>
          <w:sz w:val="22"/>
          <w:szCs w:val="22"/>
        </w:rPr>
        <w:t>found;</w:t>
      </w:r>
      <w:proofErr w:type="gramEnd"/>
    </w:p>
    <w:p w14:paraId="768C534D"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xml:space="preserve"> include, for each client who lacks them, training in personal skills essential for privacy and independence (including, but not limited to, toilet training, personal hygiene, dental hygiene, self-feeding, bathing, dressing, grooming, and communication of basic needs) until it has been demonstrated that the client is developmentally incapable of acquiring </w:t>
      </w:r>
      <w:proofErr w:type="gramStart"/>
      <w:r w:rsidRPr="00995619">
        <w:rPr>
          <w:rFonts w:ascii="Roboto Light" w:hAnsi="Roboto Light" w:cs="Arial"/>
          <w:color w:val="000000"/>
          <w:sz w:val="22"/>
          <w:szCs w:val="22"/>
        </w:rPr>
        <w:t>them;</w:t>
      </w:r>
      <w:proofErr w:type="gramEnd"/>
    </w:p>
    <w:p w14:paraId="006497C7"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xml:space="preserve"> identify mechanical supports, if needed, to achieve proper body position, balance, or alignment. The plan must specify the reason for each support, the situations in which each is to be applied, and a schedule for the use of each </w:t>
      </w:r>
      <w:proofErr w:type="gramStart"/>
      <w:r w:rsidRPr="00995619">
        <w:rPr>
          <w:rFonts w:ascii="Roboto Light" w:hAnsi="Roboto Light" w:cs="Arial"/>
          <w:color w:val="000000"/>
          <w:sz w:val="22"/>
          <w:szCs w:val="22"/>
        </w:rPr>
        <w:t>support;</w:t>
      </w:r>
      <w:proofErr w:type="gramEnd"/>
    </w:p>
    <w:p w14:paraId="2E1F68DD"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(e)</w:t>
      </w:r>
      <w:r w:rsidRPr="00995619">
        <w:rPr>
          <w:rFonts w:ascii="Roboto Light" w:hAnsi="Roboto Light" w:cs="Arial"/>
          <w:color w:val="000000"/>
          <w:sz w:val="22"/>
          <w:szCs w:val="22"/>
        </w:rPr>
        <w:t> provide that each client who has multiple disabling conditions spend a major portion of each waking day out of bed and outside the bedroom area, moving about by various methods and devices whenever possible; and</w:t>
      </w:r>
    </w:p>
    <w:p w14:paraId="0606A947"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(f)</w:t>
      </w:r>
      <w:r w:rsidRPr="00995619">
        <w:rPr>
          <w:rFonts w:ascii="Roboto Light" w:hAnsi="Roboto Light" w:cs="Arial"/>
          <w:color w:val="000000"/>
          <w:sz w:val="22"/>
          <w:szCs w:val="22"/>
        </w:rPr>
        <w:t> include opportunities for client choice and self-management.</w:t>
      </w:r>
    </w:p>
    <w:p w14:paraId="4898B321"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(7)</w:t>
      </w:r>
      <w:r w:rsidRPr="00995619">
        <w:rPr>
          <w:rFonts w:ascii="Roboto Light" w:hAnsi="Roboto Light" w:cs="Arial"/>
          <w:color w:val="000000"/>
          <w:sz w:val="22"/>
          <w:szCs w:val="22"/>
        </w:rPr>
        <w:t> Relevant portions of each client's individual treatment plan must be made available to appropriate staff, including staff of other agencies who work with the client and to the client or legal guardian.</w:t>
      </w:r>
    </w:p>
    <w:p w14:paraId="251CC485"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92"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93"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94"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95"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96"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2BE7095D" w14:textId="5BABD963" w:rsidR="00F70620" w:rsidRPr="00995619" w:rsidRDefault="00F70620" w:rsidP="00F70620">
      <w:pPr>
        <w:rPr>
          <w:b/>
          <w:bCs/>
          <w:u w:val="single"/>
        </w:rPr>
      </w:pPr>
    </w:p>
    <w:p w14:paraId="59815BDB"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lastRenderedPageBreak/>
        <w:t>37.106.2136 Program Implementation</w:t>
      </w:r>
      <w:r w:rsidR="004B1EC7" w:rsidRPr="00995619">
        <w:rPr>
          <w:rFonts w:ascii="Roboto Light" w:hAnsi="Roboto Light"/>
          <w:b/>
          <w:bCs/>
          <w:sz w:val="22"/>
          <w:szCs w:val="22"/>
          <w:u w:val="single"/>
        </w:rPr>
        <w:t xml:space="preserve"> </w:t>
      </w:r>
      <w:r w:rsidR="004B1EC7" w:rsidRPr="00995619">
        <w:rPr>
          <w:rFonts w:ascii="Roboto Light" w:hAnsi="Roboto Light" w:cs="Arial"/>
          <w:color w:val="000000"/>
          <w:sz w:val="22"/>
          <w:szCs w:val="22"/>
        </w:rPr>
        <w:t>(1) As soon as the interdisciplinary team has formulated a client's individual treatment plan, each client must be offered a continuous treatment and habilitation program consisting of needed interventions and services in sufficient number and frequency to support the achievement of the objectives identified in the individual treatment plan.</w:t>
      </w:r>
    </w:p>
    <w:p w14:paraId="52ADC7BC"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Except for those facets of the individual treatment plan that must be implemented only by licensed personnel, each client's individual treatment plan must be implemented by all staff who work with the client.</w:t>
      </w:r>
    </w:p>
    <w:p w14:paraId="6FD455B4"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97"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98"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99"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00"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01"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528BA382" w14:textId="3FE8D580" w:rsidR="00F70620" w:rsidRPr="00995619" w:rsidRDefault="00F70620" w:rsidP="00F70620">
      <w:pPr>
        <w:rPr>
          <w:b/>
          <w:bCs/>
          <w:u w:val="single"/>
        </w:rPr>
      </w:pPr>
    </w:p>
    <w:p w14:paraId="520C931C" w14:textId="77777777" w:rsidR="00F70620" w:rsidRPr="00995619" w:rsidRDefault="00F70620" w:rsidP="00F70620">
      <w:pPr>
        <w:rPr>
          <w:b/>
          <w:bCs/>
          <w:u w:val="single"/>
        </w:rPr>
      </w:pPr>
    </w:p>
    <w:p w14:paraId="484B06B4"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37.106.2137 Program Documentation</w:t>
      </w:r>
      <w:r w:rsidR="004B1EC7" w:rsidRPr="00995619">
        <w:rPr>
          <w:rFonts w:ascii="Roboto Light" w:hAnsi="Roboto Light"/>
          <w:b/>
          <w:bCs/>
          <w:sz w:val="22"/>
          <w:szCs w:val="22"/>
          <w:u w:val="single"/>
        </w:rPr>
        <w:t xml:space="preserve"> </w:t>
      </w:r>
      <w:r w:rsidR="004B1EC7" w:rsidRPr="00995619">
        <w:rPr>
          <w:rFonts w:ascii="Roboto Light" w:hAnsi="Roboto Light" w:cs="Arial"/>
          <w:color w:val="000000"/>
          <w:sz w:val="22"/>
          <w:szCs w:val="22"/>
        </w:rPr>
        <w:t>(1) Data relative to accomplishment of the criteria specified in client individual treatment plan objectives must be documented in measurable terms.</w:t>
      </w:r>
    </w:p>
    <w:p w14:paraId="014D11A5"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The facility must document significant events that are related to the client's individual treatment plan and assessments and that contribute to an overall understanding of the client's ongoing level and quality of functioning.</w:t>
      </w:r>
    </w:p>
    <w:p w14:paraId="04AA89C9"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xml:space="preserve"> The facility staff must prepare progress notes which indicate </w:t>
      </w:r>
      <w:proofErr w:type="gramStart"/>
      <w:r w:rsidRPr="00995619">
        <w:rPr>
          <w:rFonts w:ascii="Roboto Light" w:hAnsi="Roboto Light" w:cs="Arial"/>
          <w:color w:val="000000"/>
          <w:sz w:val="22"/>
          <w:szCs w:val="22"/>
        </w:rPr>
        <w:t>whether or not</w:t>
      </w:r>
      <w:proofErr w:type="gramEnd"/>
      <w:r w:rsidRPr="00995619">
        <w:rPr>
          <w:rFonts w:ascii="Roboto Light" w:hAnsi="Roboto Light" w:cs="Arial"/>
          <w:color w:val="000000"/>
          <w:sz w:val="22"/>
          <w:szCs w:val="22"/>
        </w:rPr>
        <w:t xml:space="preserve"> the stated individual treatment plan has been implemented, and the degree to which the client is progressing, or failing to progress, toward stated treatment objectives. The progress notes must be entered into the client's clinical record at least weekly and upon the occurrence of any significant change in the client's condition.</w:t>
      </w:r>
    </w:p>
    <w:p w14:paraId="1D74A942"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02"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03"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04"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05"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06"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5F188C8C"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37.106.2138 Program Monitoring and Change</w:t>
      </w:r>
      <w:r w:rsidR="004B1EC7" w:rsidRPr="00995619">
        <w:rPr>
          <w:rFonts w:ascii="Roboto Light" w:hAnsi="Roboto Light"/>
          <w:b/>
          <w:bCs/>
          <w:sz w:val="22"/>
          <w:szCs w:val="22"/>
          <w:u w:val="single"/>
        </w:rPr>
        <w:t xml:space="preserve"> </w:t>
      </w:r>
      <w:r w:rsidR="004B1EC7" w:rsidRPr="00995619">
        <w:rPr>
          <w:rFonts w:ascii="Roboto Light" w:hAnsi="Roboto Light" w:cs="Arial"/>
          <w:color w:val="000000"/>
          <w:sz w:val="22"/>
          <w:szCs w:val="22"/>
        </w:rPr>
        <w:t>(1) The facility must develop and implement written policies and procedures for the management of conduct between staff and the client. These policies and procedures must:</w:t>
      </w:r>
    </w:p>
    <w:p w14:paraId="4BD4B066"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promote the growth, development and independence of the </w:t>
      </w:r>
      <w:proofErr w:type="gramStart"/>
      <w:r w:rsidRPr="00995619">
        <w:rPr>
          <w:rFonts w:ascii="Roboto Light" w:hAnsi="Roboto Light" w:cs="Arial"/>
          <w:color w:val="000000"/>
          <w:sz w:val="22"/>
          <w:szCs w:val="22"/>
        </w:rPr>
        <w:t>client;</w:t>
      </w:r>
      <w:proofErr w:type="gramEnd"/>
    </w:p>
    <w:p w14:paraId="39801538"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address the extent to which the client's choice will be accommodated in daily decision-making, emphasizing self-determination and self-management, to the extent </w:t>
      </w:r>
      <w:proofErr w:type="gramStart"/>
      <w:r w:rsidRPr="00995619">
        <w:rPr>
          <w:rFonts w:ascii="Roboto Light" w:hAnsi="Roboto Light" w:cs="Arial"/>
          <w:color w:val="000000"/>
          <w:sz w:val="22"/>
          <w:szCs w:val="22"/>
        </w:rPr>
        <w:t>possible;</w:t>
      </w:r>
      <w:proofErr w:type="gramEnd"/>
    </w:p>
    <w:p w14:paraId="01BAC8DC"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specify client conduct to be allowed or not allowed; and</w:t>
      </w:r>
    </w:p>
    <w:p w14:paraId="75B84648"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xml:space="preserve"> be available to all staff, the </w:t>
      </w:r>
      <w:proofErr w:type="gramStart"/>
      <w:r w:rsidRPr="00995619">
        <w:rPr>
          <w:rFonts w:ascii="Roboto Light" w:hAnsi="Roboto Light" w:cs="Arial"/>
          <w:color w:val="000000"/>
          <w:sz w:val="22"/>
          <w:szCs w:val="22"/>
        </w:rPr>
        <w:t>client</w:t>
      </w:r>
      <w:proofErr w:type="gramEnd"/>
      <w:r w:rsidRPr="00995619">
        <w:rPr>
          <w:rFonts w:ascii="Roboto Light" w:hAnsi="Roboto Light" w:cs="Arial"/>
          <w:color w:val="000000"/>
          <w:sz w:val="22"/>
          <w:szCs w:val="22"/>
        </w:rPr>
        <w:t xml:space="preserve"> and the legal guardian.</w:t>
      </w:r>
    </w:p>
    <w:p w14:paraId="396D385D"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To the extent possible, each client must participate in the formulation of these policies and procedures.</w:t>
      </w:r>
    </w:p>
    <w:p w14:paraId="2E180A19"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The client must not discipline any other client, except as part of an organized system of self-government, as set forth in facility policy.</w:t>
      </w:r>
    </w:p>
    <w:p w14:paraId="6B483167"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07"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08"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09"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10"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11"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31E1B2FE" w14:textId="4B9C31D5" w:rsidR="00F70620" w:rsidRPr="00995619" w:rsidRDefault="00F70620" w:rsidP="00F70620">
      <w:pPr>
        <w:rPr>
          <w:b/>
          <w:bCs/>
          <w:u w:val="single"/>
        </w:rPr>
      </w:pPr>
    </w:p>
    <w:p w14:paraId="38C4A95A"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37.106.2139 Management of Conduct Between Staff and Client</w:t>
      </w:r>
      <w:r w:rsidR="004B1EC7" w:rsidRPr="00995619">
        <w:rPr>
          <w:rFonts w:ascii="Roboto Light" w:hAnsi="Roboto Light"/>
          <w:b/>
          <w:bCs/>
          <w:sz w:val="22"/>
          <w:szCs w:val="22"/>
          <w:u w:val="single"/>
        </w:rPr>
        <w:t xml:space="preserve"> </w:t>
      </w:r>
      <w:r w:rsidR="004B1EC7" w:rsidRPr="00995619">
        <w:rPr>
          <w:rFonts w:ascii="Roboto Light" w:hAnsi="Roboto Light" w:cs="Arial"/>
          <w:color w:val="000000"/>
          <w:sz w:val="22"/>
          <w:szCs w:val="22"/>
        </w:rPr>
        <w:t>(1) The facility must develop and implement written policies and procedures for the management of conduct between staff and the client. These policies and procedures must:</w:t>
      </w:r>
    </w:p>
    <w:p w14:paraId="6BA1C56C"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promote the growth, development and independence of the </w:t>
      </w:r>
      <w:proofErr w:type="gramStart"/>
      <w:r w:rsidRPr="00995619">
        <w:rPr>
          <w:rFonts w:ascii="Roboto Light" w:hAnsi="Roboto Light" w:cs="Arial"/>
          <w:color w:val="000000"/>
          <w:sz w:val="22"/>
          <w:szCs w:val="22"/>
        </w:rPr>
        <w:t>client;</w:t>
      </w:r>
      <w:proofErr w:type="gramEnd"/>
    </w:p>
    <w:p w14:paraId="381FB75F"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address the extent to which the client's choice will be accommodated in daily decision-making, emphasizing self-determination and self-management, to the extent </w:t>
      </w:r>
      <w:proofErr w:type="gramStart"/>
      <w:r w:rsidRPr="00995619">
        <w:rPr>
          <w:rFonts w:ascii="Roboto Light" w:hAnsi="Roboto Light" w:cs="Arial"/>
          <w:color w:val="000000"/>
          <w:sz w:val="22"/>
          <w:szCs w:val="22"/>
        </w:rPr>
        <w:t>possible;</w:t>
      </w:r>
      <w:proofErr w:type="gramEnd"/>
    </w:p>
    <w:p w14:paraId="33CA8A29"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specify client conduct to be allowed or not allowed; and</w:t>
      </w:r>
    </w:p>
    <w:p w14:paraId="7C2307C7"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xml:space="preserve"> be available to all staff, the </w:t>
      </w:r>
      <w:proofErr w:type="gramStart"/>
      <w:r w:rsidRPr="00995619">
        <w:rPr>
          <w:rFonts w:ascii="Roboto Light" w:hAnsi="Roboto Light" w:cs="Arial"/>
          <w:color w:val="000000"/>
          <w:sz w:val="22"/>
          <w:szCs w:val="22"/>
        </w:rPr>
        <w:t>client</w:t>
      </w:r>
      <w:proofErr w:type="gramEnd"/>
      <w:r w:rsidRPr="00995619">
        <w:rPr>
          <w:rFonts w:ascii="Roboto Light" w:hAnsi="Roboto Light" w:cs="Arial"/>
          <w:color w:val="000000"/>
          <w:sz w:val="22"/>
          <w:szCs w:val="22"/>
        </w:rPr>
        <w:t xml:space="preserve"> and the legal guardian.</w:t>
      </w:r>
    </w:p>
    <w:p w14:paraId="66EE6908"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To the extent possible, each client must participate in the formulation of these policies and procedures.</w:t>
      </w:r>
    </w:p>
    <w:p w14:paraId="63404EF7"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lastRenderedPageBreak/>
        <w:t>(3)</w:t>
      </w:r>
      <w:r w:rsidRPr="00995619">
        <w:rPr>
          <w:rFonts w:ascii="Roboto Light" w:hAnsi="Roboto Light" w:cs="Arial"/>
          <w:color w:val="000000"/>
          <w:sz w:val="22"/>
          <w:szCs w:val="22"/>
        </w:rPr>
        <w:t> The client must not discipline any other client, except as part of an organized system of self-government, as set forth in facility policy.</w:t>
      </w:r>
    </w:p>
    <w:p w14:paraId="35224B9F"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12"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13"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14"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15"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16"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23F0ADF3" w14:textId="7FBBF032" w:rsidR="00F70620" w:rsidRPr="00995619" w:rsidRDefault="00F70620" w:rsidP="00F70620">
      <w:pPr>
        <w:rPr>
          <w:b/>
          <w:bCs/>
          <w:u w:val="single"/>
        </w:rPr>
      </w:pPr>
    </w:p>
    <w:p w14:paraId="734E1190"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 xml:space="preserve">37.106.2140 Management of Inappropriate Client Behavior </w:t>
      </w:r>
      <w:r w:rsidR="004B1EC7" w:rsidRPr="00995619">
        <w:rPr>
          <w:rStyle w:val="level1"/>
          <w:rFonts w:ascii="Roboto Light" w:eastAsiaTheme="majorEastAsia" w:hAnsi="Roboto Light" w:cs="Arial"/>
          <w:color w:val="000000"/>
          <w:sz w:val="22"/>
          <w:szCs w:val="22"/>
        </w:rPr>
        <w:t>(1)</w:t>
      </w:r>
      <w:r w:rsidR="004B1EC7" w:rsidRPr="00995619">
        <w:rPr>
          <w:rFonts w:ascii="Roboto Light" w:hAnsi="Roboto Light" w:cs="Arial"/>
          <w:color w:val="000000"/>
          <w:sz w:val="22"/>
          <w:szCs w:val="22"/>
        </w:rPr>
        <w:t> The facility must develop and implement written policies and procedures that govern the management of inappropriate client behavior only as allowed in </w:t>
      </w:r>
      <w:hyperlink r:id="rId117" w:tgtFrame="MCA" w:history="1">
        <w:r w:rsidR="004B1EC7" w:rsidRPr="00995619">
          <w:rPr>
            <w:rStyle w:val="Hyperlink"/>
            <w:rFonts w:ascii="Roboto Light" w:eastAsiaTheme="majorEastAsia" w:hAnsi="Roboto Light" w:cs="Arial"/>
            <w:sz w:val="22"/>
            <w:szCs w:val="22"/>
          </w:rPr>
          <w:t>53-20-146</w:t>
        </w:r>
      </w:hyperlink>
      <w:r w:rsidR="004B1EC7" w:rsidRPr="00995619">
        <w:rPr>
          <w:rFonts w:ascii="Roboto Light" w:hAnsi="Roboto Light" w:cs="Arial"/>
          <w:color w:val="000000"/>
          <w:sz w:val="22"/>
          <w:szCs w:val="22"/>
        </w:rPr>
        <w:t> , MCA. These policies and procedures must be consistent with the provisions of ARM </w:t>
      </w:r>
      <w:hyperlink r:id="rId118" w:tgtFrame="RefRule" w:history="1">
        <w:r w:rsidR="004B1EC7" w:rsidRPr="00995619">
          <w:rPr>
            <w:rStyle w:val="Hyperlink"/>
            <w:rFonts w:ascii="Roboto Light" w:eastAsiaTheme="majorEastAsia" w:hAnsi="Roboto Light" w:cs="Arial"/>
            <w:sz w:val="22"/>
            <w:szCs w:val="22"/>
          </w:rPr>
          <w:t>37.106.2139</w:t>
        </w:r>
      </w:hyperlink>
      <w:r w:rsidR="004B1EC7" w:rsidRPr="00995619">
        <w:rPr>
          <w:rFonts w:ascii="Roboto Light" w:hAnsi="Roboto Light" w:cs="Arial"/>
          <w:color w:val="000000"/>
          <w:sz w:val="22"/>
          <w:szCs w:val="22"/>
        </w:rPr>
        <w:t>, and must:</w:t>
      </w:r>
    </w:p>
    <w:p w14:paraId="1504B202"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specify all facility-approved interventions to manage inappropriate client </w:t>
      </w:r>
      <w:proofErr w:type="gramStart"/>
      <w:r w:rsidRPr="00995619">
        <w:rPr>
          <w:rFonts w:ascii="Roboto Light" w:hAnsi="Roboto Light" w:cs="Arial"/>
          <w:color w:val="000000"/>
          <w:sz w:val="22"/>
          <w:szCs w:val="22"/>
        </w:rPr>
        <w:t>behavior;</w:t>
      </w:r>
      <w:proofErr w:type="gramEnd"/>
    </w:p>
    <w:p w14:paraId="702DB165"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designate these interventions on a hierarchy to be implemented, ranging from most positive or least intrusive, to least positive or most </w:t>
      </w:r>
      <w:proofErr w:type="gramStart"/>
      <w:r w:rsidRPr="00995619">
        <w:rPr>
          <w:rFonts w:ascii="Roboto Light" w:hAnsi="Roboto Light" w:cs="Arial"/>
          <w:color w:val="000000"/>
          <w:sz w:val="22"/>
          <w:szCs w:val="22"/>
        </w:rPr>
        <w:t>intrusive;</w:t>
      </w:r>
      <w:proofErr w:type="gramEnd"/>
    </w:p>
    <w:p w14:paraId="23FB5226"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ensure, prior to the use of more restrictive techniques, that the client's record documents that programs incorporating the use of less intrusive or more positive techniques have been tried systematically and demonstrated to be ineffective; and</w:t>
      </w:r>
    </w:p>
    <w:p w14:paraId="7B8B495A"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address the following:</w:t>
      </w:r>
    </w:p>
    <w:p w14:paraId="298A01D3"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w:t>
      </w:r>
      <w:proofErr w:type="spellStart"/>
      <w:r w:rsidRPr="00995619">
        <w:rPr>
          <w:rStyle w:val="level3"/>
          <w:rFonts w:ascii="Roboto Light" w:eastAsiaTheme="majorEastAsia" w:hAnsi="Roboto Light" w:cs="Arial"/>
          <w:color w:val="000000"/>
          <w:sz w:val="22"/>
          <w:szCs w:val="22"/>
        </w:rPr>
        <w:t>i</w:t>
      </w:r>
      <w:proofErr w:type="spellEnd"/>
      <w:r w:rsidRPr="00995619">
        <w:rPr>
          <w:rStyle w:val="level3"/>
          <w:rFonts w:ascii="Roboto Light" w:eastAsiaTheme="majorEastAsia" w:hAnsi="Roboto Light" w:cs="Arial"/>
          <w:color w:val="000000"/>
          <w:sz w:val="22"/>
          <w:szCs w:val="22"/>
        </w:rPr>
        <w:t>)</w:t>
      </w:r>
      <w:r w:rsidRPr="00995619">
        <w:rPr>
          <w:rFonts w:ascii="Roboto Light" w:hAnsi="Roboto Light" w:cs="Arial"/>
          <w:color w:val="000000"/>
          <w:sz w:val="22"/>
          <w:szCs w:val="22"/>
        </w:rPr>
        <w:t xml:space="preserve"> the use of secured </w:t>
      </w:r>
      <w:proofErr w:type="gramStart"/>
      <w:r w:rsidRPr="00995619">
        <w:rPr>
          <w:rFonts w:ascii="Roboto Light" w:hAnsi="Roboto Light" w:cs="Arial"/>
          <w:color w:val="000000"/>
          <w:sz w:val="22"/>
          <w:szCs w:val="22"/>
        </w:rPr>
        <w:t>units;</w:t>
      </w:r>
      <w:proofErr w:type="gramEnd"/>
    </w:p>
    <w:p w14:paraId="2E74C682"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(ii)</w:t>
      </w:r>
      <w:r w:rsidRPr="00995619">
        <w:rPr>
          <w:rFonts w:ascii="Roboto Light" w:hAnsi="Roboto Light" w:cs="Arial"/>
          <w:color w:val="000000"/>
          <w:sz w:val="22"/>
          <w:szCs w:val="22"/>
        </w:rPr>
        <w:t xml:space="preserve"> the use of observation and seclusion </w:t>
      </w:r>
      <w:proofErr w:type="gramStart"/>
      <w:r w:rsidRPr="00995619">
        <w:rPr>
          <w:rFonts w:ascii="Roboto Light" w:hAnsi="Roboto Light" w:cs="Arial"/>
          <w:color w:val="000000"/>
          <w:sz w:val="22"/>
          <w:szCs w:val="22"/>
        </w:rPr>
        <w:t>rooms;</w:t>
      </w:r>
      <w:proofErr w:type="gramEnd"/>
    </w:p>
    <w:p w14:paraId="50F02E4F"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(iii)</w:t>
      </w:r>
      <w:r w:rsidRPr="00995619">
        <w:rPr>
          <w:rFonts w:ascii="Roboto Light" w:hAnsi="Roboto Light" w:cs="Arial"/>
          <w:color w:val="000000"/>
          <w:sz w:val="22"/>
          <w:szCs w:val="22"/>
        </w:rPr>
        <w:t xml:space="preserve"> the use of physical </w:t>
      </w:r>
      <w:proofErr w:type="gramStart"/>
      <w:r w:rsidRPr="00995619">
        <w:rPr>
          <w:rFonts w:ascii="Roboto Light" w:hAnsi="Roboto Light" w:cs="Arial"/>
          <w:color w:val="000000"/>
          <w:sz w:val="22"/>
          <w:szCs w:val="22"/>
        </w:rPr>
        <w:t>restraints;</w:t>
      </w:r>
      <w:proofErr w:type="gramEnd"/>
    </w:p>
    <w:p w14:paraId="292D78AC"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(iv)</w:t>
      </w:r>
      <w:r w:rsidRPr="00995619">
        <w:rPr>
          <w:rFonts w:ascii="Roboto Light" w:hAnsi="Roboto Light" w:cs="Arial"/>
          <w:color w:val="000000"/>
          <w:sz w:val="22"/>
          <w:szCs w:val="22"/>
        </w:rPr>
        <w:t xml:space="preserve"> the use of time out </w:t>
      </w:r>
      <w:proofErr w:type="gramStart"/>
      <w:r w:rsidRPr="00995619">
        <w:rPr>
          <w:rFonts w:ascii="Roboto Light" w:hAnsi="Roboto Light" w:cs="Arial"/>
          <w:color w:val="000000"/>
          <w:sz w:val="22"/>
          <w:szCs w:val="22"/>
        </w:rPr>
        <w:t>procedures;</w:t>
      </w:r>
      <w:proofErr w:type="gramEnd"/>
    </w:p>
    <w:p w14:paraId="507B2E82"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(v)</w:t>
      </w:r>
      <w:r w:rsidRPr="00995619">
        <w:rPr>
          <w:rFonts w:ascii="Roboto Light" w:hAnsi="Roboto Light" w:cs="Arial"/>
          <w:color w:val="000000"/>
          <w:sz w:val="22"/>
          <w:szCs w:val="22"/>
        </w:rPr>
        <w:t xml:space="preserve"> the use of appropriate medication to manage inappropriate </w:t>
      </w:r>
      <w:proofErr w:type="gramStart"/>
      <w:r w:rsidRPr="00995619">
        <w:rPr>
          <w:rFonts w:ascii="Roboto Light" w:hAnsi="Roboto Light" w:cs="Arial"/>
          <w:color w:val="000000"/>
          <w:sz w:val="22"/>
          <w:szCs w:val="22"/>
        </w:rPr>
        <w:t>behavior;</w:t>
      </w:r>
      <w:proofErr w:type="gramEnd"/>
    </w:p>
    <w:p w14:paraId="20B40AC5"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(vi)</w:t>
      </w:r>
      <w:r w:rsidRPr="00995619">
        <w:rPr>
          <w:rFonts w:ascii="Roboto Light" w:hAnsi="Roboto Light" w:cs="Arial"/>
          <w:color w:val="000000"/>
          <w:sz w:val="22"/>
          <w:szCs w:val="22"/>
        </w:rPr>
        <w:t xml:space="preserve"> the application of painful or noxious </w:t>
      </w:r>
      <w:proofErr w:type="gramStart"/>
      <w:r w:rsidRPr="00995619">
        <w:rPr>
          <w:rFonts w:ascii="Roboto Light" w:hAnsi="Roboto Light" w:cs="Arial"/>
          <w:color w:val="000000"/>
          <w:sz w:val="22"/>
          <w:szCs w:val="22"/>
        </w:rPr>
        <w:t>stimuli;</w:t>
      </w:r>
      <w:proofErr w:type="gramEnd"/>
    </w:p>
    <w:p w14:paraId="360DDD5E"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(vii)</w:t>
      </w:r>
      <w:r w:rsidRPr="00995619">
        <w:rPr>
          <w:rFonts w:ascii="Roboto Light" w:hAnsi="Roboto Light" w:cs="Arial"/>
          <w:color w:val="000000"/>
          <w:sz w:val="22"/>
          <w:szCs w:val="22"/>
        </w:rPr>
        <w:t> the staff members who may authorize the use of specified interventions; and</w:t>
      </w:r>
    </w:p>
    <w:p w14:paraId="4CF222A9"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(viii)</w:t>
      </w:r>
      <w:r w:rsidRPr="00995619">
        <w:rPr>
          <w:rFonts w:ascii="Roboto Light" w:hAnsi="Roboto Light" w:cs="Arial"/>
          <w:color w:val="000000"/>
          <w:sz w:val="22"/>
          <w:szCs w:val="22"/>
        </w:rPr>
        <w:t> a mechanism for monitoring and controlling the use of such interventions.</w:t>
      </w:r>
    </w:p>
    <w:p w14:paraId="00287A20"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xml:space="preserve"> Interventions to manage inappropriate client behavior must be employed with sufficient safeguards and supervision to ensure that the safety, </w:t>
      </w:r>
      <w:proofErr w:type="gramStart"/>
      <w:r w:rsidRPr="00995619">
        <w:rPr>
          <w:rFonts w:ascii="Roboto Light" w:hAnsi="Roboto Light" w:cs="Arial"/>
          <w:color w:val="000000"/>
          <w:sz w:val="22"/>
          <w:szCs w:val="22"/>
        </w:rPr>
        <w:t>welfare</w:t>
      </w:r>
      <w:proofErr w:type="gramEnd"/>
      <w:r w:rsidRPr="00995619">
        <w:rPr>
          <w:rFonts w:ascii="Roboto Light" w:hAnsi="Roboto Light" w:cs="Arial"/>
          <w:color w:val="000000"/>
          <w:sz w:val="22"/>
          <w:szCs w:val="22"/>
        </w:rPr>
        <w:t xml:space="preserve"> and civil and human rights of each client are adequately protected.</w:t>
      </w:r>
    </w:p>
    <w:p w14:paraId="2BE1D11A"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Techniques to manage inappropriate client behavior must never be used for disciplinary purposes, for the convenience of staff or as a substitute for a treatment and habilitation program.</w:t>
      </w:r>
    </w:p>
    <w:p w14:paraId="111FA41F"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The use of systematic interventions to manage inappropriate client behavior must be incorporated into the client's individual treatment plan.</w:t>
      </w:r>
    </w:p>
    <w:p w14:paraId="05E7FAAE"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(5)</w:t>
      </w:r>
      <w:r w:rsidRPr="00995619">
        <w:rPr>
          <w:rFonts w:ascii="Roboto Light" w:hAnsi="Roboto Light" w:cs="Arial"/>
          <w:color w:val="000000"/>
          <w:sz w:val="22"/>
          <w:szCs w:val="22"/>
        </w:rPr>
        <w:t> Standing or as needed programs to control inappropriate behavior are not permitted.</w:t>
      </w:r>
    </w:p>
    <w:p w14:paraId="2F888847"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19"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20"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21"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22"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23"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45726892" w14:textId="23E0E5EF" w:rsidR="00F70620" w:rsidRPr="00995619" w:rsidRDefault="00F70620" w:rsidP="00F70620">
      <w:pPr>
        <w:rPr>
          <w:b/>
          <w:bCs/>
          <w:u w:val="single"/>
        </w:rPr>
      </w:pPr>
    </w:p>
    <w:p w14:paraId="15A635EE"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37.106.2144 Observation and Seclusion Rooms</w:t>
      </w:r>
      <w:r w:rsidR="004B1EC7" w:rsidRPr="00995619">
        <w:rPr>
          <w:rFonts w:ascii="Roboto Light" w:hAnsi="Roboto Light"/>
          <w:b/>
          <w:bCs/>
          <w:sz w:val="22"/>
          <w:szCs w:val="22"/>
          <w:u w:val="single"/>
        </w:rPr>
        <w:t xml:space="preserve"> </w:t>
      </w:r>
      <w:r w:rsidR="004B1EC7" w:rsidRPr="00995619">
        <w:rPr>
          <w:rFonts w:ascii="Roboto Light" w:hAnsi="Roboto Light" w:cs="Arial"/>
          <w:color w:val="000000"/>
          <w:sz w:val="22"/>
          <w:szCs w:val="22"/>
        </w:rPr>
        <w:t>(1) A client may be placed in a an observation and seclusion room from which egress is prevented only as allowed in </w:t>
      </w:r>
      <w:hyperlink r:id="rId124" w:tgtFrame="MCA" w:history="1">
        <w:r w:rsidR="004B1EC7" w:rsidRPr="00995619">
          <w:rPr>
            <w:rStyle w:val="Hyperlink"/>
            <w:rFonts w:ascii="Roboto Light" w:eastAsiaTheme="majorEastAsia" w:hAnsi="Roboto Light" w:cs="Arial"/>
            <w:sz w:val="22"/>
            <w:szCs w:val="22"/>
          </w:rPr>
          <w:t>53-20-146</w:t>
        </w:r>
      </w:hyperlink>
      <w:r w:rsidR="004B1EC7" w:rsidRPr="00995619">
        <w:rPr>
          <w:rFonts w:ascii="Roboto Light" w:hAnsi="Roboto Light" w:cs="Arial"/>
          <w:color w:val="000000"/>
          <w:sz w:val="22"/>
          <w:szCs w:val="22"/>
        </w:rPr>
        <w:t> , MCA and only if the following conditions are met:</w:t>
      </w:r>
    </w:p>
    <w:p w14:paraId="246F9A25"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The placement is required because of </w:t>
      </w:r>
      <w:proofErr w:type="gramStart"/>
      <w:r w:rsidRPr="00995619">
        <w:rPr>
          <w:rFonts w:ascii="Roboto Light" w:hAnsi="Roboto Light" w:cs="Arial"/>
          <w:color w:val="000000"/>
          <w:sz w:val="22"/>
          <w:szCs w:val="22"/>
        </w:rPr>
        <w:t>an emergency situation</w:t>
      </w:r>
      <w:proofErr w:type="gramEnd"/>
      <w:r w:rsidRPr="00995619">
        <w:rPr>
          <w:rFonts w:ascii="Roboto Light" w:hAnsi="Roboto Light" w:cs="Arial"/>
          <w:color w:val="000000"/>
          <w:sz w:val="22"/>
          <w:szCs w:val="22"/>
        </w:rPr>
        <w:t xml:space="preserve"> requiring immediate action or for other therapeutic purposes.</w:t>
      </w:r>
    </w:p>
    <w:p w14:paraId="68793722"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The client is under the direct constant visual supervision of designated staff.</w:t>
      </w:r>
    </w:p>
    <w:p w14:paraId="0D450E50"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The door to the room may be locked. The lock must comply with the standards for locks in ARM </w:t>
      </w:r>
      <w:hyperlink r:id="rId125" w:tgtFrame="RefRule" w:history="1">
        <w:r w:rsidRPr="00995619">
          <w:rPr>
            <w:rStyle w:val="Hyperlink"/>
            <w:rFonts w:ascii="Roboto Light" w:eastAsiaTheme="majorEastAsia" w:hAnsi="Roboto Light" w:cs="Arial"/>
            <w:sz w:val="22"/>
            <w:szCs w:val="22"/>
          </w:rPr>
          <w:t>37.106.2163</w:t>
        </w:r>
      </w:hyperlink>
      <w:r w:rsidRPr="00995619">
        <w:rPr>
          <w:rFonts w:ascii="Roboto Light" w:hAnsi="Roboto Light" w:cs="Arial"/>
          <w:color w:val="000000"/>
          <w:sz w:val="22"/>
          <w:szCs w:val="22"/>
        </w:rPr>
        <w:t>(9</w:t>
      </w:r>
      <w:proofErr w:type="gramStart"/>
      <w:r w:rsidRPr="00995619">
        <w:rPr>
          <w:rFonts w:ascii="Roboto Light" w:hAnsi="Roboto Light" w:cs="Arial"/>
          <w:color w:val="000000"/>
          <w:sz w:val="22"/>
          <w:szCs w:val="22"/>
        </w:rPr>
        <w:t>) .</w:t>
      </w:r>
      <w:proofErr w:type="gramEnd"/>
    </w:p>
    <w:p w14:paraId="2D42C950"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xml:space="preserve"> A licensed professional shall examine the client and provide written approval within the first three hours of placement unless the client has a long history of episodic violence. In these </w:t>
      </w:r>
      <w:proofErr w:type="gramStart"/>
      <w:r w:rsidRPr="00995619">
        <w:rPr>
          <w:rFonts w:ascii="Roboto Light" w:hAnsi="Roboto Light" w:cs="Arial"/>
          <w:color w:val="000000"/>
          <w:sz w:val="22"/>
          <w:szCs w:val="22"/>
        </w:rPr>
        <w:t>cases</w:t>
      </w:r>
      <w:proofErr w:type="gramEnd"/>
      <w:r w:rsidRPr="00995619">
        <w:rPr>
          <w:rFonts w:ascii="Roboto Light" w:hAnsi="Roboto Light" w:cs="Arial"/>
          <w:color w:val="000000"/>
          <w:sz w:val="22"/>
          <w:szCs w:val="22"/>
        </w:rPr>
        <w:t xml:space="preserve"> the examination and approval shall be obtained within the first 12 hours of placement.</w:t>
      </w:r>
    </w:p>
    <w:p w14:paraId="7631C904"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Placement of a client in an observation and seclusion room must be reassessed and documented in writing every hour. A client cannot be placed in an observation and seclusion room for more than 24 continuous hours.</w:t>
      </w:r>
    </w:p>
    <w:p w14:paraId="6EF99F2D"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lastRenderedPageBreak/>
        <w:t>(3)</w:t>
      </w:r>
      <w:r w:rsidRPr="00995619">
        <w:rPr>
          <w:rFonts w:ascii="Roboto Light" w:hAnsi="Roboto Light" w:cs="Arial"/>
          <w:color w:val="000000"/>
          <w:sz w:val="22"/>
          <w:szCs w:val="22"/>
        </w:rPr>
        <w:t> A client placed in an observation and seclusion room must be protected from hazardous conditions including, but not limited to, presence of sharp corners and objects, uncovered light fixtures, unprotected electrical outlets.</w:t>
      </w:r>
    </w:p>
    <w:p w14:paraId="795C83F2"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A record of observation and seclusion activities must be kept.</w:t>
      </w:r>
    </w:p>
    <w:p w14:paraId="6D3ECBD4"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(5)</w:t>
      </w:r>
      <w:r w:rsidRPr="00995619">
        <w:rPr>
          <w:rFonts w:ascii="Roboto Light" w:hAnsi="Roboto Light" w:cs="Arial"/>
          <w:color w:val="000000"/>
          <w:sz w:val="22"/>
          <w:szCs w:val="22"/>
        </w:rPr>
        <w:t> An intermediate care facility for the developmentally disabled shall:</w:t>
      </w:r>
    </w:p>
    <w:p w14:paraId="1D1E7A08"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designate specific rooms designed for observation/ seclusion purposes; and</w:t>
      </w:r>
    </w:p>
    <w:p w14:paraId="353C3BAE"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develop policies and procedures for the use and maintenance of the observation/seclusion rooms.</w:t>
      </w:r>
    </w:p>
    <w:p w14:paraId="62CA5395"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26"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27"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28"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29"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30"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441CA0A2" w14:textId="06F55F03" w:rsidR="00F70620" w:rsidRPr="00995619" w:rsidRDefault="00F70620" w:rsidP="00F70620">
      <w:pPr>
        <w:rPr>
          <w:b/>
          <w:bCs/>
          <w:u w:val="single"/>
        </w:rPr>
      </w:pPr>
    </w:p>
    <w:p w14:paraId="194B2E43" w14:textId="77777777" w:rsidR="00F70620" w:rsidRPr="00995619" w:rsidRDefault="00F70620" w:rsidP="00F70620">
      <w:pPr>
        <w:rPr>
          <w:b/>
          <w:bCs/>
          <w:u w:val="single"/>
        </w:rPr>
      </w:pPr>
    </w:p>
    <w:p w14:paraId="3717536F" w14:textId="77777777" w:rsidR="004B1EC7" w:rsidRPr="00995619" w:rsidRDefault="004B1EC7" w:rsidP="00F70620">
      <w:pPr>
        <w:rPr>
          <w:b/>
          <w:bCs/>
          <w:u w:val="single"/>
        </w:rPr>
      </w:pPr>
    </w:p>
    <w:p w14:paraId="56FF309C" w14:textId="77777777" w:rsidR="004B1EC7" w:rsidRPr="00995619" w:rsidRDefault="004B1EC7" w:rsidP="00F70620">
      <w:pPr>
        <w:rPr>
          <w:b/>
          <w:bCs/>
          <w:u w:val="single"/>
        </w:rPr>
      </w:pPr>
    </w:p>
    <w:p w14:paraId="6565A522"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37.106.2145 Physical Restraints</w:t>
      </w:r>
      <w:r w:rsidR="004B1EC7" w:rsidRPr="00995619">
        <w:rPr>
          <w:rFonts w:ascii="Roboto Light" w:hAnsi="Roboto Light"/>
          <w:b/>
          <w:bCs/>
          <w:sz w:val="22"/>
          <w:szCs w:val="22"/>
          <w:u w:val="single"/>
        </w:rPr>
        <w:t xml:space="preserve"> </w:t>
      </w:r>
      <w:r w:rsidR="004B1EC7" w:rsidRPr="00995619">
        <w:rPr>
          <w:rFonts w:ascii="Roboto Light" w:hAnsi="Roboto Light" w:cs="Arial"/>
          <w:color w:val="000000"/>
          <w:sz w:val="22"/>
          <w:szCs w:val="22"/>
        </w:rPr>
        <w:t>(1) The facility may employ physical restraint only as allowed in </w:t>
      </w:r>
      <w:hyperlink r:id="rId131" w:tgtFrame="MCA" w:history="1">
        <w:r w:rsidR="004B1EC7" w:rsidRPr="00995619">
          <w:rPr>
            <w:rStyle w:val="Hyperlink"/>
            <w:rFonts w:ascii="Roboto Light" w:eastAsiaTheme="majorEastAsia" w:hAnsi="Roboto Light" w:cs="Arial"/>
            <w:sz w:val="22"/>
            <w:szCs w:val="22"/>
          </w:rPr>
          <w:t>53-20-146</w:t>
        </w:r>
      </w:hyperlink>
      <w:r w:rsidR="004B1EC7" w:rsidRPr="00995619">
        <w:rPr>
          <w:rFonts w:ascii="Roboto Light" w:hAnsi="Roboto Light" w:cs="Arial"/>
          <w:color w:val="000000"/>
          <w:sz w:val="22"/>
          <w:szCs w:val="22"/>
        </w:rPr>
        <w:t> , MCA and only as:</w:t>
      </w:r>
    </w:p>
    <w:p w14:paraId="077CFA1F"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an emergency measure, but only if </w:t>
      </w:r>
      <w:proofErr w:type="gramStart"/>
      <w:r w:rsidRPr="00995619">
        <w:rPr>
          <w:rFonts w:ascii="Roboto Light" w:hAnsi="Roboto Light" w:cs="Arial"/>
          <w:color w:val="000000"/>
          <w:sz w:val="22"/>
          <w:szCs w:val="22"/>
        </w:rPr>
        <w:t>absolutely necessary</w:t>
      </w:r>
      <w:proofErr w:type="gramEnd"/>
      <w:r w:rsidRPr="00995619">
        <w:rPr>
          <w:rFonts w:ascii="Roboto Light" w:hAnsi="Roboto Light" w:cs="Arial"/>
          <w:color w:val="000000"/>
          <w:sz w:val="22"/>
          <w:szCs w:val="22"/>
        </w:rPr>
        <w:t xml:space="preserve"> to protect the client or others from injury; or</w:t>
      </w:r>
    </w:p>
    <w:p w14:paraId="609438E6"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a health-related protection prescribed by a physician, but only if </w:t>
      </w:r>
      <w:proofErr w:type="gramStart"/>
      <w:r w:rsidRPr="00995619">
        <w:rPr>
          <w:rFonts w:ascii="Roboto Light" w:hAnsi="Roboto Light" w:cs="Arial"/>
          <w:color w:val="000000"/>
          <w:sz w:val="22"/>
          <w:szCs w:val="22"/>
        </w:rPr>
        <w:t>absolutely necessary</w:t>
      </w:r>
      <w:proofErr w:type="gramEnd"/>
      <w:r w:rsidRPr="00995619">
        <w:rPr>
          <w:rFonts w:ascii="Roboto Light" w:hAnsi="Roboto Light" w:cs="Arial"/>
          <w:color w:val="000000"/>
          <w:sz w:val="22"/>
          <w:szCs w:val="22"/>
        </w:rPr>
        <w:t xml:space="preserve"> during the conduct of a specific medical or surgical procedure, or only if absolutely necessary for client protection during the time that a medical condition exists.</w:t>
      </w:r>
    </w:p>
    <w:p w14:paraId="3157ADE4"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The facility must not issue orders for restraint on a standing or as needed basis.</w:t>
      </w:r>
    </w:p>
    <w:p w14:paraId="0BB6D19B"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A client placed in restraint must be checked at least every 30 minutes by staff trained in the use of restraints, released from the restraint as quickly as possible, and a record of these checks and usage must be kept.</w:t>
      </w:r>
    </w:p>
    <w:p w14:paraId="7F93EF9C"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xml:space="preserve"> Restraints must be designed and used so as not to cause physical injury to the client and </w:t>
      </w:r>
      <w:proofErr w:type="gramStart"/>
      <w:r w:rsidRPr="00995619">
        <w:rPr>
          <w:rFonts w:ascii="Roboto Light" w:hAnsi="Roboto Light" w:cs="Arial"/>
          <w:color w:val="000000"/>
          <w:sz w:val="22"/>
          <w:szCs w:val="22"/>
        </w:rPr>
        <w:t>so as to</w:t>
      </w:r>
      <w:proofErr w:type="gramEnd"/>
      <w:r w:rsidRPr="00995619">
        <w:rPr>
          <w:rFonts w:ascii="Roboto Light" w:hAnsi="Roboto Light" w:cs="Arial"/>
          <w:color w:val="000000"/>
          <w:sz w:val="22"/>
          <w:szCs w:val="22"/>
        </w:rPr>
        <w:t xml:space="preserve"> cause the least possible discomfort.</w:t>
      </w:r>
    </w:p>
    <w:p w14:paraId="695C3EBD"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(5)</w:t>
      </w:r>
      <w:r w:rsidRPr="00995619">
        <w:rPr>
          <w:rFonts w:ascii="Roboto Light" w:hAnsi="Roboto Light" w:cs="Arial"/>
          <w:color w:val="000000"/>
          <w:sz w:val="22"/>
          <w:szCs w:val="22"/>
        </w:rPr>
        <w:t xml:space="preserve"> Opportunity for motion and exercise must be provided for a period of not less than 10 minutes during each </w:t>
      </w:r>
      <w:proofErr w:type="gramStart"/>
      <w:r w:rsidRPr="00995619">
        <w:rPr>
          <w:rFonts w:ascii="Roboto Light" w:hAnsi="Roboto Light" w:cs="Arial"/>
          <w:color w:val="000000"/>
          <w:sz w:val="22"/>
          <w:szCs w:val="22"/>
        </w:rPr>
        <w:t>two hour</w:t>
      </w:r>
      <w:proofErr w:type="gramEnd"/>
      <w:r w:rsidRPr="00995619">
        <w:rPr>
          <w:rFonts w:ascii="Roboto Light" w:hAnsi="Roboto Light" w:cs="Arial"/>
          <w:color w:val="000000"/>
          <w:sz w:val="22"/>
          <w:szCs w:val="22"/>
        </w:rPr>
        <w:t xml:space="preserve"> period in which restraint is employed, and a record of such activity must be kept.</w:t>
      </w:r>
    </w:p>
    <w:p w14:paraId="12DFB74C"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(6)</w:t>
      </w:r>
      <w:r w:rsidRPr="00995619">
        <w:rPr>
          <w:rFonts w:ascii="Roboto Light" w:hAnsi="Roboto Light" w:cs="Arial"/>
          <w:color w:val="000000"/>
          <w:sz w:val="22"/>
          <w:szCs w:val="22"/>
        </w:rPr>
        <w:t> A licensed professional shall examine the client and provide written approval for restraint within the first three hours of placement and shall monitor and record the client's progress every 24 hours thereafter.</w:t>
      </w:r>
    </w:p>
    <w:p w14:paraId="2B87A1E6"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32"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33"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34"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35"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36"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743A77C9" w14:textId="0D5AAC61" w:rsidR="00F70620" w:rsidRPr="00995619" w:rsidRDefault="00F70620" w:rsidP="00F70620">
      <w:pPr>
        <w:rPr>
          <w:b/>
          <w:bCs/>
          <w:u w:val="single"/>
        </w:rPr>
      </w:pPr>
    </w:p>
    <w:p w14:paraId="7BD5F0AB"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37.106.2146 Drug Usage</w:t>
      </w:r>
      <w:r w:rsidR="004B1EC7" w:rsidRPr="00995619">
        <w:rPr>
          <w:rFonts w:ascii="Roboto Light" w:hAnsi="Roboto Light"/>
          <w:b/>
          <w:bCs/>
          <w:sz w:val="22"/>
          <w:szCs w:val="22"/>
          <w:u w:val="single"/>
        </w:rPr>
        <w:t xml:space="preserve"> </w:t>
      </w:r>
      <w:r w:rsidR="004B1EC7" w:rsidRPr="00995619">
        <w:rPr>
          <w:rFonts w:ascii="Roboto Light" w:hAnsi="Roboto Light" w:cs="Arial"/>
          <w:color w:val="000000"/>
          <w:sz w:val="22"/>
          <w:szCs w:val="22"/>
        </w:rPr>
        <w:t>(1) Drugs used for control of inappropriate behavior must be approved by the interdisciplinary team and be used only as an integral part of the client's individual treatment plan that is directed specifically toward the reduction of and eventual elimination of the behaviors for which the drugs are employed.</w:t>
      </w:r>
    </w:p>
    <w:p w14:paraId="597EC143"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Drugs used for control of inappropriate behavior must not be used until it can be justified that the harmful effects of the behavior clearly outweigh the potentially harmful effects of the drugs.</w:t>
      </w:r>
    </w:p>
    <w:p w14:paraId="6EC90BF7"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Drugs used for control of inappropriate behavior must be monitored closely, in conjunction with the physician and the drug regimen review requirement at ARM </w:t>
      </w:r>
      <w:hyperlink r:id="rId137" w:tgtFrame="RefRule" w:history="1">
        <w:r w:rsidRPr="00995619">
          <w:rPr>
            <w:rStyle w:val="Hyperlink"/>
            <w:rFonts w:ascii="Roboto Light" w:eastAsiaTheme="majorEastAsia" w:hAnsi="Roboto Light" w:cs="Arial"/>
            <w:sz w:val="22"/>
            <w:szCs w:val="22"/>
          </w:rPr>
          <w:t>37.106.2153</w:t>
        </w:r>
      </w:hyperlink>
      <w:r w:rsidRPr="00995619">
        <w:rPr>
          <w:rFonts w:ascii="Roboto Light" w:hAnsi="Roboto Light" w:cs="Arial"/>
          <w:color w:val="000000"/>
          <w:sz w:val="22"/>
          <w:szCs w:val="22"/>
        </w:rPr>
        <w:t>, for desired responses and adverse consequences by facility staff.</w:t>
      </w:r>
    </w:p>
    <w:p w14:paraId="31DD00C3"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38"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39"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40"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41"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42"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11BDB541" w14:textId="06730066" w:rsidR="00F70620" w:rsidRPr="00995619" w:rsidRDefault="00F70620" w:rsidP="00F70620">
      <w:pPr>
        <w:rPr>
          <w:b/>
          <w:bCs/>
          <w:u w:val="single"/>
        </w:rPr>
      </w:pPr>
    </w:p>
    <w:p w14:paraId="73B85B1D"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lastRenderedPageBreak/>
        <w:t xml:space="preserve">37.106.2150 Health Care and Physician Services </w:t>
      </w:r>
      <w:r w:rsidR="004B1EC7" w:rsidRPr="00995619">
        <w:rPr>
          <w:rFonts w:ascii="Roboto Light" w:hAnsi="Roboto Light" w:cs="Arial"/>
          <w:color w:val="000000"/>
          <w:sz w:val="22"/>
          <w:szCs w:val="22"/>
        </w:rPr>
        <w:t>(1) The facility must ensure the availability of physician services 24 hours a day.</w:t>
      </w:r>
    </w:p>
    <w:p w14:paraId="028C584E"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xml:space="preserve"> The physician must develop, in coordination with licensed nursing personnel, a medical care plan of treatment for a client if the physician determines that an individual client requires </w:t>
      </w:r>
      <w:proofErr w:type="gramStart"/>
      <w:r w:rsidRPr="00995619">
        <w:rPr>
          <w:rFonts w:ascii="Roboto Light" w:hAnsi="Roboto Light" w:cs="Arial"/>
          <w:color w:val="000000"/>
          <w:sz w:val="22"/>
          <w:szCs w:val="22"/>
        </w:rPr>
        <w:t>24 hour</w:t>
      </w:r>
      <w:proofErr w:type="gramEnd"/>
      <w:r w:rsidRPr="00995619">
        <w:rPr>
          <w:rFonts w:ascii="Roboto Light" w:hAnsi="Roboto Light" w:cs="Arial"/>
          <w:color w:val="000000"/>
          <w:sz w:val="22"/>
          <w:szCs w:val="22"/>
        </w:rPr>
        <w:t xml:space="preserve"> licensed nursing care. This plan must be integrated in the individual treatment plan.</w:t>
      </w:r>
    </w:p>
    <w:p w14:paraId="5D246A0C"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The facility must provide or obtain preventive and general medical care as well as annual physical examinations of each client that at a minimum include the following:</w:t>
      </w:r>
    </w:p>
    <w:p w14:paraId="590533AA"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evaluation of vision and </w:t>
      </w:r>
      <w:proofErr w:type="gramStart"/>
      <w:r w:rsidRPr="00995619">
        <w:rPr>
          <w:rFonts w:ascii="Roboto Light" w:hAnsi="Roboto Light" w:cs="Arial"/>
          <w:color w:val="000000"/>
          <w:sz w:val="22"/>
          <w:szCs w:val="22"/>
        </w:rPr>
        <w:t>hearing;</w:t>
      </w:r>
      <w:proofErr w:type="gramEnd"/>
    </w:p>
    <w:p w14:paraId="379BE16B"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immunizations, using as a guide the recommendations of the public health service advisory committee on immunization practices or of the committee on the control of infectious diseases of the American academy of </w:t>
      </w:r>
      <w:proofErr w:type="gramStart"/>
      <w:r w:rsidRPr="00995619">
        <w:rPr>
          <w:rFonts w:ascii="Roboto Light" w:hAnsi="Roboto Light" w:cs="Arial"/>
          <w:color w:val="000000"/>
          <w:sz w:val="22"/>
          <w:szCs w:val="22"/>
        </w:rPr>
        <w:t>pediatrics;</w:t>
      </w:r>
      <w:proofErr w:type="gramEnd"/>
    </w:p>
    <w:p w14:paraId="7223857C"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routine screening laboratory examinations as determined necessary by the physician, and special studies when needed; and</w:t>
      </w:r>
    </w:p>
    <w:p w14:paraId="57C4C80D"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tuberculosis control, appropriate to the facility's population, and in accordance with the recommendations of the American college of chest physicians or the rule of diseases of the chest of the American academy of pediatrics, or both.</w:t>
      </w:r>
    </w:p>
    <w:p w14:paraId="333B8B0B"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To the extent permitted by Montana law, the facility may utilize physician assistants and nurse practitioners to provide physician services as described in this rule.</w:t>
      </w:r>
    </w:p>
    <w:p w14:paraId="0E51E331"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(5)</w:t>
      </w:r>
      <w:r w:rsidRPr="00995619">
        <w:rPr>
          <w:rFonts w:ascii="Roboto Light" w:hAnsi="Roboto Light" w:cs="Arial"/>
          <w:color w:val="000000"/>
          <w:sz w:val="22"/>
          <w:szCs w:val="22"/>
        </w:rPr>
        <w:t> A physician must participate in:</w:t>
      </w:r>
    </w:p>
    <w:p w14:paraId="76857922"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the establishment of each newly admitted client's initial individual treatment plan; and</w:t>
      </w:r>
    </w:p>
    <w:p w14:paraId="7984FF3D"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if appropriate, the review and update of an individual treatment plan as part of the interdisciplinary team process either in person or through written report to the interdisciplinary team.</w:t>
      </w:r>
    </w:p>
    <w:p w14:paraId="7E40CAF5"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43"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44"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45"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46"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47"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7B94C3A4" w14:textId="16B70654" w:rsidR="00F70620" w:rsidRPr="00995619" w:rsidRDefault="00F70620" w:rsidP="00F70620">
      <w:pPr>
        <w:rPr>
          <w:b/>
          <w:bCs/>
          <w:u w:val="single"/>
        </w:rPr>
      </w:pPr>
    </w:p>
    <w:p w14:paraId="6F0C6F48" w14:textId="77777777" w:rsidR="004B1EC7" w:rsidRPr="00995619" w:rsidRDefault="00F70620" w:rsidP="004B1EC7">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 xml:space="preserve">37.106.2151 Nursing Services and Staff </w:t>
      </w:r>
      <w:r w:rsidR="004B1EC7" w:rsidRPr="00995619">
        <w:rPr>
          <w:rStyle w:val="level1"/>
          <w:rFonts w:ascii="Roboto Light" w:eastAsiaTheme="majorEastAsia" w:hAnsi="Roboto Light" w:cs="Arial"/>
          <w:color w:val="000000"/>
          <w:sz w:val="22"/>
          <w:szCs w:val="22"/>
        </w:rPr>
        <w:t>(1)</w:t>
      </w:r>
      <w:r w:rsidR="004B1EC7" w:rsidRPr="00995619">
        <w:rPr>
          <w:rFonts w:ascii="Roboto Light" w:hAnsi="Roboto Light" w:cs="Arial"/>
          <w:color w:val="000000"/>
          <w:sz w:val="22"/>
          <w:szCs w:val="22"/>
        </w:rPr>
        <w:t> The facility must provide each client with nursing services in accordance with their needs, including:</w:t>
      </w:r>
    </w:p>
    <w:p w14:paraId="4B1600F6"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participation as appropriate in the development, review, and update of an individual treatment plan as part of the interdisciplinary team </w:t>
      </w:r>
      <w:proofErr w:type="gramStart"/>
      <w:r w:rsidRPr="00995619">
        <w:rPr>
          <w:rFonts w:ascii="Roboto Light" w:hAnsi="Roboto Light" w:cs="Arial"/>
          <w:color w:val="000000"/>
          <w:sz w:val="22"/>
          <w:szCs w:val="22"/>
        </w:rPr>
        <w:t>process;</w:t>
      </w:r>
      <w:proofErr w:type="gramEnd"/>
    </w:p>
    <w:p w14:paraId="262FB51C"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the development, with a physician, of a medical care plan of treatment for a client when the physician has determined that an individual client requires such a </w:t>
      </w:r>
      <w:proofErr w:type="gramStart"/>
      <w:r w:rsidRPr="00995619">
        <w:rPr>
          <w:rFonts w:ascii="Roboto Light" w:hAnsi="Roboto Light" w:cs="Arial"/>
          <w:color w:val="000000"/>
          <w:sz w:val="22"/>
          <w:szCs w:val="22"/>
        </w:rPr>
        <w:t>plan;</w:t>
      </w:r>
      <w:proofErr w:type="gramEnd"/>
    </w:p>
    <w:p w14:paraId="0F43C18D"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for each client who is certified as not needing a medical care plan, a review of their health status which must:</w:t>
      </w:r>
    </w:p>
    <w:p w14:paraId="3564F18D"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w:t>
      </w:r>
      <w:proofErr w:type="spellStart"/>
      <w:r w:rsidRPr="00995619">
        <w:rPr>
          <w:rStyle w:val="level3"/>
          <w:rFonts w:ascii="Roboto Light" w:eastAsiaTheme="majorEastAsia" w:hAnsi="Roboto Light" w:cs="Arial"/>
          <w:color w:val="000000"/>
          <w:sz w:val="22"/>
          <w:szCs w:val="22"/>
        </w:rPr>
        <w:t>i</w:t>
      </w:r>
      <w:proofErr w:type="spellEnd"/>
      <w:r w:rsidRPr="00995619">
        <w:rPr>
          <w:rStyle w:val="level3"/>
          <w:rFonts w:ascii="Roboto Light" w:eastAsiaTheme="majorEastAsia" w:hAnsi="Roboto Light" w:cs="Arial"/>
          <w:color w:val="000000"/>
          <w:sz w:val="22"/>
          <w:szCs w:val="22"/>
        </w:rPr>
        <w:t>)</w:t>
      </w:r>
      <w:r w:rsidRPr="00995619">
        <w:rPr>
          <w:rFonts w:ascii="Roboto Light" w:hAnsi="Roboto Light" w:cs="Arial"/>
          <w:color w:val="000000"/>
          <w:sz w:val="22"/>
          <w:szCs w:val="22"/>
        </w:rPr>
        <w:t xml:space="preserve"> be by a direct physical </w:t>
      </w:r>
      <w:proofErr w:type="gramStart"/>
      <w:r w:rsidRPr="00995619">
        <w:rPr>
          <w:rFonts w:ascii="Roboto Light" w:hAnsi="Roboto Light" w:cs="Arial"/>
          <w:color w:val="000000"/>
          <w:sz w:val="22"/>
          <w:szCs w:val="22"/>
        </w:rPr>
        <w:t>examination;</w:t>
      </w:r>
      <w:proofErr w:type="gramEnd"/>
    </w:p>
    <w:p w14:paraId="7C9371F4"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(ii)</w:t>
      </w:r>
      <w:r w:rsidRPr="00995619">
        <w:rPr>
          <w:rFonts w:ascii="Roboto Light" w:hAnsi="Roboto Light" w:cs="Arial"/>
          <w:color w:val="000000"/>
          <w:sz w:val="22"/>
          <w:szCs w:val="22"/>
        </w:rPr>
        <w:t xml:space="preserve"> be by a licensed </w:t>
      </w:r>
      <w:proofErr w:type="gramStart"/>
      <w:r w:rsidRPr="00995619">
        <w:rPr>
          <w:rFonts w:ascii="Roboto Light" w:hAnsi="Roboto Light" w:cs="Arial"/>
          <w:color w:val="000000"/>
          <w:sz w:val="22"/>
          <w:szCs w:val="22"/>
        </w:rPr>
        <w:t>nurse;</w:t>
      </w:r>
      <w:proofErr w:type="gramEnd"/>
    </w:p>
    <w:p w14:paraId="3F87A5A3"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(iii)</w:t>
      </w:r>
      <w:r w:rsidRPr="00995619">
        <w:rPr>
          <w:rFonts w:ascii="Roboto Light" w:hAnsi="Roboto Light" w:cs="Arial"/>
          <w:color w:val="000000"/>
          <w:sz w:val="22"/>
          <w:szCs w:val="22"/>
        </w:rPr>
        <w:t xml:space="preserve"> be on a quarterly or more frequent basis depending on client </w:t>
      </w:r>
      <w:proofErr w:type="gramStart"/>
      <w:r w:rsidRPr="00995619">
        <w:rPr>
          <w:rFonts w:ascii="Roboto Light" w:hAnsi="Roboto Light" w:cs="Arial"/>
          <w:color w:val="000000"/>
          <w:sz w:val="22"/>
          <w:szCs w:val="22"/>
        </w:rPr>
        <w:t>need;</w:t>
      </w:r>
      <w:proofErr w:type="gramEnd"/>
    </w:p>
    <w:p w14:paraId="51EA2BC4"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(iv)</w:t>
      </w:r>
      <w:r w:rsidRPr="00995619">
        <w:rPr>
          <w:rFonts w:ascii="Roboto Light" w:hAnsi="Roboto Light" w:cs="Arial"/>
          <w:color w:val="000000"/>
          <w:sz w:val="22"/>
          <w:szCs w:val="22"/>
        </w:rPr>
        <w:t> be recorded in the client's record; and</w:t>
      </w:r>
    </w:p>
    <w:p w14:paraId="1F9DD7F8"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(v)</w:t>
      </w:r>
      <w:r w:rsidRPr="00995619">
        <w:rPr>
          <w:rFonts w:ascii="Roboto Light" w:hAnsi="Roboto Light" w:cs="Arial"/>
          <w:color w:val="000000"/>
          <w:sz w:val="22"/>
          <w:szCs w:val="22"/>
        </w:rPr>
        <w:t> result in any necessary action (including referral to a physician to address client health problems</w:t>
      </w:r>
      <w:proofErr w:type="gramStart"/>
      <w:r w:rsidRPr="00995619">
        <w:rPr>
          <w:rFonts w:ascii="Roboto Light" w:hAnsi="Roboto Light" w:cs="Arial"/>
          <w:color w:val="000000"/>
          <w:sz w:val="22"/>
          <w:szCs w:val="22"/>
        </w:rPr>
        <w:t>) ;</w:t>
      </w:r>
      <w:proofErr w:type="gramEnd"/>
    </w:p>
    <w:p w14:paraId="05730FCD"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other nursing care as prescribed by the physician or as identified by client needs; and</w:t>
      </w:r>
    </w:p>
    <w:p w14:paraId="2A31E29F"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(e)</w:t>
      </w:r>
      <w:r w:rsidRPr="00995619">
        <w:rPr>
          <w:rFonts w:ascii="Roboto Light" w:hAnsi="Roboto Light" w:cs="Arial"/>
          <w:color w:val="000000"/>
          <w:sz w:val="22"/>
          <w:szCs w:val="22"/>
        </w:rPr>
        <w:t> implementation of appropriate protective and preventive health measures that include, but are not limited to:</w:t>
      </w:r>
    </w:p>
    <w:p w14:paraId="56CFBB9C"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w:t>
      </w:r>
      <w:proofErr w:type="spellStart"/>
      <w:r w:rsidRPr="00995619">
        <w:rPr>
          <w:rStyle w:val="level3"/>
          <w:rFonts w:ascii="Roboto Light" w:eastAsiaTheme="majorEastAsia" w:hAnsi="Roboto Light" w:cs="Arial"/>
          <w:color w:val="000000"/>
          <w:sz w:val="22"/>
          <w:szCs w:val="22"/>
        </w:rPr>
        <w:t>i</w:t>
      </w:r>
      <w:proofErr w:type="spellEnd"/>
      <w:r w:rsidRPr="00995619">
        <w:rPr>
          <w:rStyle w:val="level3"/>
          <w:rFonts w:ascii="Roboto Light" w:eastAsiaTheme="majorEastAsia" w:hAnsi="Roboto Light" w:cs="Arial"/>
          <w:color w:val="000000"/>
          <w:sz w:val="22"/>
          <w:szCs w:val="22"/>
        </w:rPr>
        <w:t>)</w:t>
      </w:r>
      <w:r w:rsidRPr="00995619">
        <w:rPr>
          <w:rFonts w:ascii="Roboto Light" w:hAnsi="Roboto Light" w:cs="Arial"/>
          <w:color w:val="000000"/>
          <w:sz w:val="22"/>
          <w:szCs w:val="22"/>
        </w:rPr>
        <w:t xml:space="preserve"> training any client and staff as needed in appropriate health and hygiene </w:t>
      </w:r>
      <w:proofErr w:type="gramStart"/>
      <w:r w:rsidRPr="00995619">
        <w:rPr>
          <w:rFonts w:ascii="Roboto Light" w:hAnsi="Roboto Light" w:cs="Arial"/>
          <w:color w:val="000000"/>
          <w:sz w:val="22"/>
          <w:szCs w:val="22"/>
        </w:rPr>
        <w:t>methods;</w:t>
      </w:r>
      <w:proofErr w:type="gramEnd"/>
    </w:p>
    <w:p w14:paraId="7A5D454E"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(ii)</w:t>
      </w:r>
      <w:r w:rsidRPr="00995619">
        <w:rPr>
          <w:rFonts w:ascii="Roboto Light" w:hAnsi="Roboto Light" w:cs="Arial"/>
          <w:color w:val="000000"/>
          <w:sz w:val="22"/>
          <w:szCs w:val="22"/>
        </w:rPr>
        <w:t> control of communicable diseases and infections, including the instruction of other personnel in methods of infection control; and</w:t>
      </w:r>
    </w:p>
    <w:p w14:paraId="6738C848"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(iii)</w:t>
      </w:r>
      <w:r w:rsidRPr="00995619">
        <w:rPr>
          <w:rFonts w:ascii="Roboto Light" w:hAnsi="Roboto Light" w:cs="Arial"/>
          <w:color w:val="000000"/>
          <w:sz w:val="22"/>
          <w:szCs w:val="22"/>
        </w:rPr>
        <w:t> training of direct care staff in detecting signs and symptoms of illness or dysfunction, first aid for accidents or illness, and basic skills required to meet the health needs of the client.</w:t>
      </w:r>
    </w:p>
    <w:p w14:paraId="0868513E"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The facility must:</w:t>
      </w:r>
    </w:p>
    <w:p w14:paraId="25017E42"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lastRenderedPageBreak/>
        <w:t>(a)</w:t>
      </w:r>
      <w:r w:rsidRPr="00995619">
        <w:rPr>
          <w:rFonts w:ascii="Roboto Light" w:hAnsi="Roboto Light" w:cs="Arial"/>
          <w:color w:val="000000"/>
          <w:sz w:val="22"/>
          <w:szCs w:val="22"/>
        </w:rPr>
        <w:t xml:space="preserve"> employ or arrange for licensed nursing services sufficient to care for the client's health needs including any client with a medical care </w:t>
      </w:r>
      <w:proofErr w:type="gramStart"/>
      <w:r w:rsidRPr="00995619">
        <w:rPr>
          <w:rFonts w:ascii="Roboto Light" w:hAnsi="Roboto Light" w:cs="Arial"/>
          <w:color w:val="000000"/>
          <w:sz w:val="22"/>
          <w:szCs w:val="22"/>
        </w:rPr>
        <w:t>plan;</w:t>
      </w:r>
      <w:proofErr w:type="gramEnd"/>
    </w:p>
    <w:p w14:paraId="45556F6F"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utilize registered nurses as appropriate and required by Montana law to perform the health services specified in this </w:t>
      </w:r>
      <w:proofErr w:type="gramStart"/>
      <w:r w:rsidRPr="00995619">
        <w:rPr>
          <w:rFonts w:ascii="Roboto Light" w:hAnsi="Roboto Light" w:cs="Arial"/>
          <w:color w:val="000000"/>
          <w:sz w:val="22"/>
          <w:szCs w:val="22"/>
        </w:rPr>
        <w:t>rule;</w:t>
      </w:r>
      <w:proofErr w:type="gramEnd"/>
    </w:p>
    <w:p w14:paraId="79A0DDC5"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have a formal arrangement with a registered nurse to be available for verbal or on site consultation to the licensed practical or vocational nurses (if utilizing only licensed practical or vocational nurses to provide health services</w:t>
      </w:r>
      <w:proofErr w:type="gramStart"/>
      <w:r w:rsidRPr="00995619">
        <w:rPr>
          <w:rFonts w:ascii="Roboto Light" w:hAnsi="Roboto Light" w:cs="Arial"/>
          <w:color w:val="000000"/>
          <w:sz w:val="22"/>
          <w:szCs w:val="22"/>
        </w:rPr>
        <w:t>) ;</w:t>
      </w:r>
      <w:proofErr w:type="gramEnd"/>
      <w:r w:rsidRPr="00995619">
        <w:rPr>
          <w:rFonts w:ascii="Roboto Light" w:hAnsi="Roboto Light" w:cs="Arial"/>
          <w:color w:val="000000"/>
          <w:sz w:val="22"/>
          <w:szCs w:val="22"/>
        </w:rPr>
        <w:t xml:space="preserve"> and</w:t>
      </w:r>
    </w:p>
    <w:p w14:paraId="2B68D6B6"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permit non-licensed nursing personnel who work with any client under a medical care plan to do so only under the supervision of licensed persons.</w:t>
      </w:r>
    </w:p>
    <w:p w14:paraId="7001DF9A" w14:textId="77777777" w:rsidR="004B1EC7" w:rsidRPr="00995619" w:rsidRDefault="004B1EC7" w:rsidP="004B1EC7">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Nurses providing services in the facility must have a current license to practice in Montana.</w:t>
      </w:r>
    </w:p>
    <w:p w14:paraId="12EC0ED5" w14:textId="77777777" w:rsidR="004B1EC7" w:rsidRPr="00995619" w:rsidRDefault="004B1EC7" w:rsidP="004B1EC7">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48"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49"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50"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51"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52"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64618CA9" w14:textId="0501CCD6" w:rsidR="00F70620" w:rsidRPr="00995619" w:rsidRDefault="00F70620" w:rsidP="00F70620">
      <w:pPr>
        <w:rPr>
          <w:b/>
          <w:bCs/>
          <w:u w:val="single"/>
        </w:rPr>
      </w:pPr>
    </w:p>
    <w:p w14:paraId="55A8BE2F" w14:textId="77777777" w:rsidR="00995619" w:rsidRPr="00995619" w:rsidRDefault="00F70620" w:rsidP="00995619">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37.106.2152 Dental Services and Staff</w:t>
      </w:r>
      <w:r w:rsidR="004B1EC7" w:rsidRPr="00995619">
        <w:rPr>
          <w:rFonts w:ascii="Roboto Light" w:hAnsi="Roboto Light"/>
          <w:b/>
          <w:bCs/>
          <w:sz w:val="22"/>
          <w:szCs w:val="22"/>
          <w:u w:val="single"/>
        </w:rPr>
        <w:t xml:space="preserve"> </w:t>
      </w:r>
      <w:r w:rsidR="00995619" w:rsidRPr="00995619">
        <w:rPr>
          <w:rFonts w:ascii="Roboto Light" w:hAnsi="Roboto Light" w:cs="Arial"/>
          <w:color w:val="000000"/>
          <w:sz w:val="22"/>
          <w:szCs w:val="22"/>
        </w:rPr>
        <w:t xml:space="preserve">(1) The facility must provide or </w:t>
      </w:r>
      <w:proofErr w:type="gramStart"/>
      <w:r w:rsidR="00995619" w:rsidRPr="00995619">
        <w:rPr>
          <w:rFonts w:ascii="Roboto Light" w:hAnsi="Roboto Light" w:cs="Arial"/>
          <w:color w:val="000000"/>
          <w:sz w:val="22"/>
          <w:szCs w:val="22"/>
        </w:rPr>
        <w:t>make arrangements</w:t>
      </w:r>
      <w:proofErr w:type="gramEnd"/>
      <w:r w:rsidR="00995619" w:rsidRPr="00995619">
        <w:rPr>
          <w:rFonts w:ascii="Roboto Light" w:hAnsi="Roboto Light" w:cs="Arial"/>
          <w:color w:val="000000"/>
          <w:sz w:val="22"/>
          <w:szCs w:val="22"/>
        </w:rPr>
        <w:t xml:space="preserve"> for comprehensive dental diagnostic and treatment services for each client from qualified personnel, including licensed dentists and dental hygienists either through organized dental services in-house or through arrangement.</w:t>
      </w:r>
    </w:p>
    <w:p w14:paraId="45950789"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xml:space="preserve"> If appropriate, dental professionals must participate in the development, </w:t>
      </w:r>
      <w:proofErr w:type="gramStart"/>
      <w:r w:rsidRPr="00995619">
        <w:rPr>
          <w:rFonts w:ascii="Roboto Light" w:hAnsi="Roboto Light" w:cs="Arial"/>
          <w:color w:val="000000"/>
          <w:sz w:val="22"/>
          <w:szCs w:val="22"/>
        </w:rPr>
        <w:t>review</w:t>
      </w:r>
      <w:proofErr w:type="gramEnd"/>
      <w:r w:rsidRPr="00995619">
        <w:rPr>
          <w:rFonts w:ascii="Roboto Light" w:hAnsi="Roboto Light" w:cs="Arial"/>
          <w:color w:val="000000"/>
          <w:sz w:val="22"/>
          <w:szCs w:val="22"/>
        </w:rPr>
        <w:t xml:space="preserve"> and update of an individual treatment plan as part of the interdisciplinary process either in person or through written report to the interdisciplinary team.</w:t>
      </w:r>
    </w:p>
    <w:p w14:paraId="014EF348"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The facility must provide education and training in the maintenance of oral health.</w:t>
      </w:r>
    </w:p>
    <w:p w14:paraId="4CD7C2D5"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Comprehensive dental diagnostic services must include:</w:t>
      </w:r>
    </w:p>
    <w:p w14:paraId="0C5A4FA2"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a complete extraoral and intraoral examination, using all diagnostic aids necessary to properly evaluate the client's oral condition, not later than one month after admission to the facility (unless the examination was completed within 12 months before admission</w:t>
      </w:r>
      <w:proofErr w:type="gramStart"/>
      <w:r w:rsidRPr="00995619">
        <w:rPr>
          <w:rFonts w:ascii="Roboto Light" w:hAnsi="Roboto Light" w:cs="Arial"/>
          <w:color w:val="000000"/>
          <w:sz w:val="22"/>
          <w:szCs w:val="22"/>
        </w:rPr>
        <w:t>) ;</w:t>
      </w:r>
      <w:proofErr w:type="gramEnd"/>
    </w:p>
    <w:p w14:paraId="7FADA827"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periodic examination and diagnosis performed at least annually, including radiographs when indicated and detection of manifestations of systemic disease; and</w:t>
      </w:r>
    </w:p>
    <w:p w14:paraId="4418EA1C"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a review of the results of examination and entry of the results in the client's dental record.</w:t>
      </w:r>
    </w:p>
    <w:p w14:paraId="0ADA1D73"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(5)</w:t>
      </w:r>
      <w:r w:rsidRPr="00995619">
        <w:rPr>
          <w:rFonts w:ascii="Roboto Light" w:hAnsi="Roboto Light" w:cs="Arial"/>
          <w:color w:val="000000"/>
          <w:sz w:val="22"/>
          <w:szCs w:val="22"/>
        </w:rPr>
        <w:t> Comprehensive dental treatment services must include:</w:t>
      </w:r>
    </w:p>
    <w:p w14:paraId="6CA8801E"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the availability for emergency dental treatment on a </w:t>
      </w:r>
      <w:proofErr w:type="gramStart"/>
      <w:r w:rsidRPr="00995619">
        <w:rPr>
          <w:rFonts w:ascii="Roboto Light" w:hAnsi="Roboto Light" w:cs="Arial"/>
          <w:color w:val="000000"/>
          <w:sz w:val="22"/>
          <w:szCs w:val="22"/>
        </w:rPr>
        <w:t>24 hour</w:t>
      </w:r>
      <w:proofErr w:type="gramEnd"/>
      <w:r w:rsidRPr="00995619">
        <w:rPr>
          <w:rFonts w:ascii="Roboto Light" w:hAnsi="Roboto Light" w:cs="Arial"/>
          <w:color w:val="000000"/>
          <w:sz w:val="22"/>
          <w:szCs w:val="22"/>
        </w:rPr>
        <w:t xml:space="preserve"> basis by a licensed dentist; and</w:t>
      </w:r>
    </w:p>
    <w:p w14:paraId="1747F9B5"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dental care needed for relief of pain and infections, restoration of teeth, and maintenance of dental health.</w:t>
      </w:r>
    </w:p>
    <w:p w14:paraId="3F436381"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(6)</w:t>
      </w:r>
      <w:r w:rsidRPr="00995619">
        <w:rPr>
          <w:rFonts w:ascii="Roboto Light" w:hAnsi="Roboto Light" w:cs="Arial"/>
          <w:color w:val="000000"/>
          <w:sz w:val="22"/>
          <w:szCs w:val="22"/>
        </w:rPr>
        <w:t> If the facility maintains an in-house dental service, the facility must keep a permanent dental record for each client with a dental summary maintained in the client's living unit. If the facility does not maintain an in-house dental service, the facility must obtain a dental summary of the results of dental visits and maintain the summary in the client's living unit.</w:t>
      </w:r>
    </w:p>
    <w:p w14:paraId="174D2209" w14:textId="77777777" w:rsidR="00995619" w:rsidRPr="00995619" w:rsidRDefault="00995619" w:rsidP="00995619">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53"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54"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55"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56"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57"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6DCB5AFD" w14:textId="051F6267" w:rsidR="00F70620" w:rsidRPr="00995619" w:rsidRDefault="00F70620" w:rsidP="00F70620">
      <w:pPr>
        <w:rPr>
          <w:b/>
          <w:bCs/>
          <w:u w:val="single"/>
        </w:rPr>
      </w:pPr>
    </w:p>
    <w:p w14:paraId="1EECCC50" w14:textId="77777777" w:rsidR="00995619" w:rsidRPr="00995619" w:rsidRDefault="00F70620" w:rsidP="00995619">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37.106.2153 Pharmacy Services and Drug Regimen Review</w:t>
      </w:r>
      <w:r w:rsidR="00995619" w:rsidRPr="00995619">
        <w:rPr>
          <w:rFonts w:ascii="Roboto Light" w:hAnsi="Roboto Light"/>
          <w:b/>
          <w:bCs/>
          <w:sz w:val="22"/>
          <w:szCs w:val="22"/>
          <w:u w:val="single"/>
        </w:rPr>
        <w:t xml:space="preserve"> </w:t>
      </w:r>
      <w:r w:rsidR="00995619" w:rsidRPr="00995619">
        <w:rPr>
          <w:rStyle w:val="level1"/>
          <w:rFonts w:ascii="Roboto Light" w:eastAsiaTheme="majorEastAsia" w:hAnsi="Roboto Light" w:cs="Arial"/>
          <w:color w:val="000000"/>
          <w:sz w:val="22"/>
          <w:szCs w:val="22"/>
        </w:rPr>
        <w:t>(1)</w:t>
      </w:r>
      <w:r w:rsidR="00995619" w:rsidRPr="00995619">
        <w:rPr>
          <w:rFonts w:ascii="Roboto Light" w:hAnsi="Roboto Light" w:cs="Arial"/>
          <w:color w:val="000000"/>
          <w:sz w:val="22"/>
          <w:szCs w:val="22"/>
        </w:rPr>
        <w:t xml:space="preserve"> The facility must provide or </w:t>
      </w:r>
      <w:proofErr w:type="gramStart"/>
      <w:r w:rsidR="00995619" w:rsidRPr="00995619">
        <w:rPr>
          <w:rFonts w:ascii="Roboto Light" w:hAnsi="Roboto Light" w:cs="Arial"/>
          <w:color w:val="000000"/>
          <w:sz w:val="22"/>
          <w:szCs w:val="22"/>
        </w:rPr>
        <w:t>make arrangements</w:t>
      </w:r>
      <w:proofErr w:type="gramEnd"/>
      <w:r w:rsidR="00995619" w:rsidRPr="00995619">
        <w:rPr>
          <w:rFonts w:ascii="Roboto Light" w:hAnsi="Roboto Light" w:cs="Arial"/>
          <w:color w:val="000000"/>
          <w:sz w:val="22"/>
          <w:szCs w:val="22"/>
        </w:rPr>
        <w:t xml:space="preserve"> for the provision of routine and emergency drugs and biologicals to each client. Drugs and biologicals may be obtained from community or contract </w:t>
      </w:r>
      <w:proofErr w:type="gramStart"/>
      <w:r w:rsidR="00995619" w:rsidRPr="00995619">
        <w:rPr>
          <w:rFonts w:ascii="Roboto Light" w:hAnsi="Roboto Light" w:cs="Arial"/>
          <w:color w:val="000000"/>
          <w:sz w:val="22"/>
          <w:szCs w:val="22"/>
        </w:rPr>
        <w:t>pharmacists</w:t>
      </w:r>
      <w:proofErr w:type="gramEnd"/>
      <w:r w:rsidR="00995619" w:rsidRPr="00995619">
        <w:rPr>
          <w:rFonts w:ascii="Roboto Light" w:hAnsi="Roboto Light" w:cs="Arial"/>
          <w:color w:val="000000"/>
          <w:sz w:val="22"/>
          <w:szCs w:val="22"/>
        </w:rPr>
        <w:t xml:space="preserve"> or the facility may maintain a licensed pharmacy.</w:t>
      </w:r>
    </w:p>
    <w:p w14:paraId="7D66CC29"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A pharmacist with input from the interdisciplinary team must review the drug regimen of each client at least quarterly, and:</w:t>
      </w:r>
    </w:p>
    <w:p w14:paraId="6BB33C73"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report any irregularities in the client's drug regimen to the prescribing physician and interdisciplinary team; and</w:t>
      </w:r>
    </w:p>
    <w:p w14:paraId="5622F5D9"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lastRenderedPageBreak/>
        <w:t>(b)</w:t>
      </w:r>
      <w:r w:rsidRPr="00995619">
        <w:rPr>
          <w:rFonts w:ascii="Roboto Light" w:hAnsi="Roboto Light" w:cs="Arial"/>
          <w:color w:val="000000"/>
          <w:sz w:val="22"/>
          <w:szCs w:val="22"/>
        </w:rPr>
        <w:t> prepare a record of each client's drug regimen reviews which must be maintained by the facility.</w:t>
      </w:r>
    </w:p>
    <w:p w14:paraId="163E593B"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As appropriate, the pharmacist must participate in the development, implementation, and review of each client's individual treatment plan either in person or through written report to the interdisciplinary team.</w:t>
      </w:r>
    </w:p>
    <w:p w14:paraId="70F1E647"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The facility must maintain an individual medication administration record for each client.</w:t>
      </w:r>
    </w:p>
    <w:p w14:paraId="0B1C1454" w14:textId="77777777" w:rsidR="00995619" w:rsidRPr="00995619" w:rsidRDefault="00995619" w:rsidP="00995619">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58"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59"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60"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61"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62"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066801DF" w14:textId="4F448899" w:rsidR="00F70620" w:rsidRPr="00995619" w:rsidRDefault="00F70620" w:rsidP="00F70620">
      <w:pPr>
        <w:rPr>
          <w:b/>
          <w:bCs/>
          <w:u w:val="single"/>
        </w:rPr>
      </w:pPr>
    </w:p>
    <w:p w14:paraId="3BCFFC83" w14:textId="77777777" w:rsidR="00995619" w:rsidRPr="00995619" w:rsidRDefault="00F70620" w:rsidP="00995619">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37.106.2154 Drug Administration, Storage and Recordkeeping</w:t>
      </w:r>
      <w:r w:rsidR="00995619" w:rsidRPr="00995619">
        <w:rPr>
          <w:rFonts w:ascii="Roboto Light" w:hAnsi="Roboto Light"/>
          <w:b/>
          <w:bCs/>
          <w:sz w:val="22"/>
          <w:szCs w:val="22"/>
          <w:u w:val="single"/>
        </w:rPr>
        <w:t xml:space="preserve"> </w:t>
      </w:r>
      <w:r w:rsidR="00995619" w:rsidRPr="00995619">
        <w:rPr>
          <w:rFonts w:ascii="Roboto Light" w:hAnsi="Roboto Light" w:cs="Arial"/>
          <w:color w:val="000000"/>
          <w:sz w:val="22"/>
          <w:szCs w:val="22"/>
        </w:rPr>
        <w:t>(1) Drugs used for control of inappropriate behavior must be approved by the interdisciplinary team and be used only as an integral part of the client's individual treatment plan that is directed specifically toward the reduction of and eventual elimination of the behaviors for which the drugs are employed.</w:t>
      </w:r>
    </w:p>
    <w:p w14:paraId="3516EFE7"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Drugs used for control of inappropriate behavior must not be used until it can be justified that the harmful effects of the behavior clearly outweigh the potentially harmful effects of the drugs.</w:t>
      </w:r>
    </w:p>
    <w:p w14:paraId="4BFE413E"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Drugs used for control of inappropriate behavior must be monitored closely, in conjunction with the physician and the drug regimen review requirement at ARM </w:t>
      </w:r>
      <w:hyperlink r:id="rId163" w:tgtFrame="RefRule" w:history="1">
        <w:r w:rsidRPr="00995619">
          <w:rPr>
            <w:rStyle w:val="Hyperlink"/>
            <w:rFonts w:ascii="Roboto Light" w:eastAsiaTheme="majorEastAsia" w:hAnsi="Roboto Light" w:cs="Arial"/>
            <w:sz w:val="22"/>
            <w:szCs w:val="22"/>
          </w:rPr>
          <w:t>37.106.2153</w:t>
        </w:r>
      </w:hyperlink>
      <w:r w:rsidRPr="00995619">
        <w:rPr>
          <w:rFonts w:ascii="Roboto Light" w:hAnsi="Roboto Light" w:cs="Arial"/>
          <w:color w:val="000000"/>
          <w:sz w:val="22"/>
          <w:szCs w:val="22"/>
        </w:rPr>
        <w:t>, for desired responses and adverse consequences by facility staff.</w:t>
      </w:r>
    </w:p>
    <w:p w14:paraId="7419B692" w14:textId="77777777" w:rsidR="00995619" w:rsidRPr="00995619" w:rsidRDefault="00995619" w:rsidP="00995619">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64"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65"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66"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67"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68"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6238E1E6" w14:textId="197DF115" w:rsidR="00F70620" w:rsidRPr="00995619" w:rsidRDefault="00F70620" w:rsidP="00F70620">
      <w:pPr>
        <w:rPr>
          <w:b/>
          <w:bCs/>
          <w:u w:val="single"/>
        </w:rPr>
      </w:pPr>
    </w:p>
    <w:p w14:paraId="373D1CA8" w14:textId="77777777" w:rsidR="00995619" w:rsidRPr="00995619" w:rsidRDefault="00F70620" w:rsidP="00995619">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37.106.2160 Laboratory Services</w:t>
      </w:r>
      <w:r w:rsidR="00995619" w:rsidRPr="00995619">
        <w:rPr>
          <w:rFonts w:ascii="Roboto Light" w:hAnsi="Roboto Light"/>
          <w:b/>
          <w:bCs/>
          <w:sz w:val="22"/>
          <w:szCs w:val="22"/>
          <w:u w:val="single"/>
        </w:rPr>
        <w:t xml:space="preserve"> </w:t>
      </w:r>
      <w:r w:rsidR="00995619" w:rsidRPr="00995619">
        <w:rPr>
          <w:rFonts w:ascii="Roboto Light" w:hAnsi="Roboto Light" w:cs="Arial"/>
          <w:color w:val="000000"/>
          <w:sz w:val="22"/>
          <w:szCs w:val="22"/>
        </w:rPr>
        <w:t>(1) If a facility chooses to provide laboratory services, the laboratory must meet the requirements specified in 42 CFR part 493.</w:t>
      </w:r>
    </w:p>
    <w:p w14:paraId="3E8117BF"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If the laboratory chooses to refer specimens for testing to another laboratory, the referral laboratory must be certified in the appropriate specialties and subspecialities of service in accordance with the requirements of 42 CFR part 493.</w:t>
      </w:r>
    </w:p>
    <w:p w14:paraId="7978D57F" w14:textId="77777777" w:rsidR="00995619" w:rsidRPr="00995619" w:rsidRDefault="00995619" w:rsidP="00995619">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69"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70"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71"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72"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73"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476650F1" w14:textId="2BA3648C" w:rsidR="00F70620" w:rsidRPr="00995619" w:rsidRDefault="00F70620" w:rsidP="00F70620">
      <w:pPr>
        <w:rPr>
          <w:b/>
          <w:bCs/>
          <w:u w:val="single"/>
        </w:rPr>
      </w:pPr>
    </w:p>
    <w:p w14:paraId="4FB96DB4" w14:textId="77777777" w:rsidR="00995619" w:rsidRPr="00995619" w:rsidRDefault="00F70620" w:rsidP="00995619">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37.106.2161 Physical Environment</w:t>
      </w:r>
      <w:r w:rsidR="00995619" w:rsidRPr="00995619">
        <w:rPr>
          <w:rFonts w:ascii="Roboto Light" w:hAnsi="Roboto Light"/>
          <w:b/>
          <w:bCs/>
          <w:sz w:val="22"/>
          <w:szCs w:val="22"/>
          <w:u w:val="single"/>
        </w:rPr>
        <w:t xml:space="preserve"> </w:t>
      </w:r>
      <w:r w:rsidR="00995619" w:rsidRPr="00995619">
        <w:rPr>
          <w:rStyle w:val="level1"/>
          <w:rFonts w:ascii="Roboto Light" w:eastAsiaTheme="majorEastAsia" w:hAnsi="Roboto Light" w:cs="Arial"/>
          <w:color w:val="000000"/>
          <w:sz w:val="22"/>
          <w:szCs w:val="22"/>
        </w:rPr>
        <w:t>(1)</w:t>
      </w:r>
      <w:r w:rsidR="00995619" w:rsidRPr="00995619">
        <w:rPr>
          <w:rFonts w:ascii="Roboto Light" w:hAnsi="Roboto Light" w:cs="Arial"/>
          <w:color w:val="000000"/>
          <w:sz w:val="22"/>
          <w:szCs w:val="22"/>
        </w:rPr>
        <w:t> The facility must not:</w:t>
      </w:r>
    </w:p>
    <w:p w14:paraId="17B28482"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house any client of a grossly different age, developmental level, and social need in close physical or social proximity unless the housing is planned to promote the growth and development of all those housed together; or</w:t>
      </w:r>
    </w:p>
    <w:p w14:paraId="36923B34"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segregate the client solely </w:t>
      </w:r>
      <w:proofErr w:type="gramStart"/>
      <w:r w:rsidRPr="00995619">
        <w:rPr>
          <w:rFonts w:ascii="Roboto Light" w:hAnsi="Roboto Light" w:cs="Arial"/>
          <w:color w:val="000000"/>
          <w:sz w:val="22"/>
          <w:szCs w:val="22"/>
        </w:rPr>
        <w:t>on the basis of</w:t>
      </w:r>
      <w:proofErr w:type="gramEnd"/>
      <w:r w:rsidRPr="00995619">
        <w:rPr>
          <w:rFonts w:ascii="Roboto Light" w:hAnsi="Roboto Light" w:cs="Arial"/>
          <w:color w:val="000000"/>
          <w:sz w:val="22"/>
          <w:szCs w:val="22"/>
        </w:rPr>
        <w:t xml:space="preserve"> their physical disabilities. It must integrate the client who has ambulation deficits or who is deaf, blind, or has a seizure disorder, etc., with others of comparable social and intellectual development.</w:t>
      </w:r>
    </w:p>
    <w:p w14:paraId="22F61AC6"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Bedrooms must:</w:t>
      </w:r>
    </w:p>
    <w:p w14:paraId="566DF273"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be rooms that have at least one outside </w:t>
      </w:r>
      <w:proofErr w:type="gramStart"/>
      <w:r w:rsidRPr="00995619">
        <w:rPr>
          <w:rFonts w:ascii="Roboto Light" w:hAnsi="Roboto Light" w:cs="Arial"/>
          <w:color w:val="000000"/>
          <w:sz w:val="22"/>
          <w:szCs w:val="22"/>
        </w:rPr>
        <w:t>wall;</w:t>
      </w:r>
      <w:proofErr w:type="gramEnd"/>
    </w:p>
    <w:p w14:paraId="52FAFB6B"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be equipped with or located near toilet and bathing </w:t>
      </w:r>
      <w:proofErr w:type="gramStart"/>
      <w:r w:rsidRPr="00995619">
        <w:rPr>
          <w:rFonts w:ascii="Roboto Light" w:hAnsi="Roboto Light" w:cs="Arial"/>
          <w:color w:val="000000"/>
          <w:sz w:val="22"/>
          <w:szCs w:val="22"/>
        </w:rPr>
        <w:t>facilities;</w:t>
      </w:r>
      <w:proofErr w:type="gramEnd"/>
    </w:p>
    <w:p w14:paraId="018C2951"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xml:space="preserve"> accommodate no more than four </w:t>
      </w:r>
      <w:proofErr w:type="gramStart"/>
      <w:r w:rsidRPr="00995619">
        <w:rPr>
          <w:rFonts w:ascii="Roboto Light" w:hAnsi="Roboto Light" w:cs="Arial"/>
          <w:color w:val="000000"/>
          <w:sz w:val="22"/>
          <w:szCs w:val="22"/>
        </w:rPr>
        <w:t>clients;</w:t>
      </w:r>
      <w:proofErr w:type="gramEnd"/>
    </w:p>
    <w:p w14:paraId="7919BC0C"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measure at least 80 square feet per client in multiple client bedrooms and at least 100 square feet in single client bedrooms; and</w:t>
      </w:r>
    </w:p>
    <w:p w14:paraId="6B501E54"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(e)</w:t>
      </w:r>
      <w:r w:rsidRPr="00995619">
        <w:rPr>
          <w:rFonts w:ascii="Roboto Light" w:hAnsi="Roboto Light" w:cs="Arial"/>
          <w:color w:val="000000"/>
          <w:sz w:val="22"/>
          <w:szCs w:val="22"/>
        </w:rPr>
        <w:t> have walls that extend from floor to ceiling.</w:t>
      </w:r>
    </w:p>
    <w:p w14:paraId="7BA87F90"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If a bedroom is below ground level, it must have a window that is:</w:t>
      </w:r>
    </w:p>
    <w:p w14:paraId="0A32ABAE"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usable as a second means of escape by the client occupying the room; and</w:t>
      </w:r>
    </w:p>
    <w:p w14:paraId="54F0E922"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no more than 44 inches (measured to the window sill) above the floor unless the facility is surveyed under the health care occupancy chapter of the Life Safety Code </w:t>
      </w:r>
      <w:proofErr w:type="gramStart"/>
      <w:r w:rsidRPr="00995619">
        <w:rPr>
          <w:rFonts w:ascii="Roboto Light" w:hAnsi="Roboto Light" w:cs="Arial"/>
          <w:color w:val="000000"/>
          <w:sz w:val="22"/>
          <w:szCs w:val="22"/>
        </w:rPr>
        <w:t>( LSC</w:t>
      </w:r>
      <w:proofErr w:type="gramEnd"/>
      <w:r w:rsidRPr="00995619">
        <w:rPr>
          <w:rFonts w:ascii="Roboto Light" w:hAnsi="Roboto Light" w:cs="Arial"/>
          <w:color w:val="000000"/>
          <w:sz w:val="22"/>
          <w:szCs w:val="22"/>
        </w:rPr>
        <w:t xml:space="preserve"> ) , 2000 edition, </w:t>
      </w:r>
      <w:r w:rsidRPr="00995619">
        <w:rPr>
          <w:rFonts w:ascii="Roboto Light" w:hAnsi="Roboto Light" w:cs="Arial"/>
          <w:color w:val="000000"/>
          <w:sz w:val="22"/>
          <w:szCs w:val="22"/>
        </w:rPr>
        <w:lastRenderedPageBreak/>
        <w:t>in which case the window must be no more than 36 inches (measured to the window sill) above the floor.</w:t>
      </w:r>
    </w:p>
    <w:p w14:paraId="392C9CA9"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The facility must provide each client with:</w:t>
      </w:r>
    </w:p>
    <w:p w14:paraId="7F82DB07"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a separate bed of proper size and height for the convenience of the </w:t>
      </w:r>
      <w:proofErr w:type="gramStart"/>
      <w:r w:rsidRPr="00995619">
        <w:rPr>
          <w:rFonts w:ascii="Roboto Light" w:hAnsi="Roboto Light" w:cs="Arial"/>
          <w:color w:val="000000"/>
          <w:sz w:val="22"/>
          <w:szCs w:val="22"/>
        </w:rPr>
        <w:t>client;</w:t>
      </w:r>
      <w:proofErr w:type="gramEnd"/>
    </w:p>
    <w:p w14:paraId="5A19A15D"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a clean, comfortable </w:t>
      </w:r>
      <w:proofErr w:type="gramStart"/>
      <w:r w:rsidRPr="00995619">
        <w:rPr>
          <w:rFonts w:ascii="Roboto Light" w:hAnsi="Roboto Light" w:cs="Arial"/>
          <w:color w:val="000000"/>
          <w:sz w:val="22"/>
          <w:szCs w:val="22"/>
        </w:rPr>
        <w:t>mattress;</w:t>
      </w:r>
      <w:proofErr w:type="gramEnd"/>
    </w:p>
    <w:p w14:paraId="24505683"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bedding appropriate to the weather and climate; and</w:t>
      </w:r>
    </w:p>
    <w:p w14:paraId="39139E61"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functional furniture and individual closet space in the client's bedroom with clothes racks and shelves accessible to the client and appropriate to the client's needs.</w:t>
      </w:r>
    </w:p>
    <w:p w14:paraId="40AFD152"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(5)</w:t>
      </w:r>
      <w:r w:rsidRPr="00995619">
        <w:rPr>
          <w:rFonts w:ascii="Roboto Light" w:hAnsi="Roboto Light" w:cs="Arial"/>
          <w:color w:val="000000"/>
          <w:sz w:val="22"/>
          <w:szCs w:val="22"/>
        </w:rPr>
        <w:t> The facility must provide:</w:t>
      </w:r>
    </w:p>
    <w:p w14:paraId="33FE07B6"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space and equipment for daily out-of-bed activity for each client who is not yet mobile, except those who have a short-term illness or any client for whom out-of-bed activity is a threat to health and safety; and</w:t>
      </w:r>
    </w:p>
    <w:p w14:paraId="337AB18D"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suitable storage space, accessible to the client, for personal possessions, such as TVs, radios, prosthetic </w:t>
      </w:r>
      <w:proofErr w:type="gramStart"/>
      <w:r w:rsidRPr="00995619">
        <w:rPr>
          <w:rFonts w:ascii="Roboto Light" w:hAnsi="Roboto Light" w:cs="Arial"/>
          <w:color w:val="000000"/>
          <w:sz w:val="22"/>
          <w:szCs w:val="22"/>
        </w:rPr>
        <w:t>equipment</w:t>
      </w:r>
      <w:proofErr w:type="gramEnd"/>
      <w:r w:rsidRPr="00995619">
        <w:rPr>
          <w:rFonts w:ascii="Roboto Light" w:hAnsi="Roboto Light" w:cs="Arial"/>
          <w:color w:val="000000"/>
          <w:sz w:val="22"/>
          <w:szCs w:val="22"/>
        </w:rPr>
        <w:t xml:space="preserve"> and clothing.</w:t>
      </w:r>
    </w:p>
    <w:p w14:paraId="04FA3F4D"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(6)</w:t>
      </w:r>
      <w:r w:rsidRPr="00995619">
        <w:rPr>
          <w:rFonts w:ascii="Roboto Light" w:hAnsi="Roboto Light" w:cs="Arial"/>
          <w:color w:val="000000"/>
          <w:sz w:val="22"/>
          <w:szCs w:val="22"/>
        </w:rPr>
        <w:t> The facility must:</w:t>
      </w:r>
    </w:p>
    <w:p w14:paraId="0F5B0E9E"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provide toilet and bathing facilities appropriate in number, size and design to meet the needs of the </w:t>
      </w:r>
      <w:proofErr w:type="gramStart"/>
      <w:r w:rsidRPr="00995619">
        <w:rPr>
          <w:rFonts w:ascii="Roboto Light" w:hAnsi="Roboto Light" w:cs="Arial"/>
          <w:color w:val="000000"/>
          <w:sz w:val="22"/>
          <w:szCs w:val="22"/>
        </w:rPr>
        <w:t>client;</w:t>
      </w:r>
      <w:proofErr w:type="gramEnd"/>
    </w:p>
    <w:p w14:paraId="334C8C3B"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provide for individual privacy in toilets, </w:t>
      </w:r>
      <w:proofErr w:type="gramStart"/>
      <w:r w:rsidRPr="00995619">
        <w:rPr>
          <w:rFonts w:ascii="Roboto Light" w:hAnsi="Roboto Light" w:cs="Arial"/>
          <w:color w:val="000000"/>
          <w:sz w:val="22"/>
          <w:szCs w:val="22"/>
        </w:rPr>
        <w:t>bathtubs</w:t>
      </w:r>
      <w:proofErr w:type="gramEnd"/>
      <w:r w:rsidRPr="00995619">
        <w:rPr>
          <w:rFonts w:ascii="Roboto Light" w:hAnsi="Roboto Light" w:cs="Arial"/>
          <w:color w:val="000000"/>
          <w:sz w:val="22"/>
          <w:szCs w:val="22"/>
        </w:rPr>
        <w:t xml:space="preserve"> and showers; and</w:t>
      </w:r>
    </w:p>
    <w:p w14:paraId="1AAC7C31"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in areas of the facility where the client who has not been trained to regulate water temperature and is exposed to hot water, ensure that the temperature of the water does not exceed 110 ° F.</w:t>
      </w:r>
    </w:p>
    <w:p w14:paraId="66252596"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(7)</w:t>
      </w:r>
      <w:r w:rsidRPr="00995619">
        <w:rPr>
          <w:rFonts w:ascii="Roboto Light" w:hAnsi="Roboto Light" w:cs="Arial"/>
          <w:color w:val="000000"/>
          <w:sz w:val="22"/>
          <w:szCs w:val="22"/>
        </w:rPr>
        <w:t> Each client bedroom in the facility must have:</w:t>
      </w:r>
    </w:p>
    <w:p w14:paraId="3A1FD7C4"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at least one window to the outside; and</w:t>
      </w:r>
    </w:p>
    <w:p w14:paraId="72A53FBC"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direct outside ventilation by means of windows, air conditioning or mechanical ventilation.</w:t>
      </w:r>
    </w:p>
    <w:p w14:paraId="488AFEB7"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(8)</w:t>
      </w:r>
      <w:r w:rsidRPr="00995619">
        <w:rPr>
          <w:rFonts w:ascii="Roboto Light" w:hAnsi="Roboto Light" w:cs="Arial"/>
          <w:color w:val="000000"/>
          <w:sz w:val="22"/>
          <w:szCs w:val="22"/>
        </w:rPr>
        <w:t> The facility must:</w:t>
      </w:r>
    </w:p>
    <w:p w14:paraId="175A9038"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maintain the temperature and humidity within a normal comfort range by heating, air conditioning or other means; and</w:t>
      </w:r>
    </w:p>
    <w:p w14:paraId="085B70BD"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ensure that the heating apparatus does not constitute a burn or smoke hazard to the client.</w:t>
      </w:r>
    </w:p>
    <w:p w14:paraId="3700C592"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(9)</w:t>
      </w:r>
      <w:r w:rsidRPr="00995619">
        <w:rPr>
          <w:rFonts w:ascii="Roboto Light" w:hAnsi="Roboto Light" w:cs="Arial"/>
          <w:color w:val="000000"/>
          <w:sz w:val="22"/>
          <w:szCs w:val="22"/>
        </w:rPr>
        <w:t> The facility must have:</w:t>
      </w:r>
    </w:p>
    <w:p w14:paraId="33A853BF"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floors that have a resilient, nonabrasive and slip-resistant </w:t>
      </w:r>
      <w:proofErr w:type="gramStart"/>
      <w:r w:rsidRPr="00995619">
        <w:rPr>
          <w:rFonts w:ascii="Roboto Light" w:hAnsi="Roboto Light" w:cs="Arial"/>
          <w:color w:val="000000"/>
          <w:sz w:val="22"/>
          <w:szCs w:val="22"/>
        </w:rPr>
        <w:t>surface;</w:t>
      </w:r>
      <w:proofErr w:type="gramEnd"/>
    </w:p>
    <w:p w14:paraId="5BA19AD4"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nonabrasive carpeting, if the area used by a client is carpeted and serves a client who lies on the floor or ambulates with parts of their bodies, other than feet, touching the floor; and</w:t>
      </w:r>
    </w:p>
    <w:p w14:paraId="61BDAC0D"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exposed floor surfaces and floor coverings that promote mobility in an area used by a client and promote maintenance of sanitary conditions.</w:t>
      </w:r>
    </w:p>
    <w:p w14:paraId="447E6449"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(10)</w:t>
      </w:r>
      <w:r w:rsidRPr="00995619">
        <w:rPr>
          <w:rFonts w:ascii="Roboto Light" w:hAnsi="Roboto Light" w:cs="Arial"/>
          <w:color w:val="000000"/>
          <w:sz w:val="22"/>
          <w:szCs w:val="22"/>
        </w:rPr>
        <w:t> The facility must:</w:t>
      </w:r>
    </w:p>
    <w:p w14:paraId="3FDA1E22"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provide sufficient space and equipment that includes adequately equipped and sound treated areas for hearing and other evaluations if they are conducted in the facility. This enables staff to provide the client with needed services as required by this subchapter and as identified in each client's individual treatment plan in:</w:t>
      </w:r>
    </w:p>
    <w:p w14:paraId="2DC2E17C"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w:t>
      </w:r>
      <w:proofErr w:type="spellStart"/>
      <w:r w:rsidRPr="00995619">
        <w:rPr>
          <w:rStyle w:val="level3"/>
          <w:rFonts w:ascii="Roboto Light" w:eastAsiaTheme="majorEastAsia" w:hAnsi="Roboto Light" w:cs="Arial"/>
          <w:color w:val="000000"/>
          <w:sz w:val="22"/>
          <w:szCs w:val="22"/>
        </w:rPr>
        <w:t>i</w:t>
      </w:r>
      <w:proofErr w:type="spellEnd"/>
      <w:r w:rsidRPr="00995619">
        <w:rPr>
          <w:rStyle w:val="level3"/>
          <w:rFonts w:ascii="Roboto Light" w:eastAsiaTheme="majorEastAsia" w:hAnsi="Roboto Light" w:cs="Arial"/>
          <w:color w:val="000000"/>
          <w:sz w:val="22"/>
          <w:szCs w:val="22"/>
        </w:rPr>
        <w:t>)</w:t>
      </w:r>
      <w:r w:rsidRPr="00995619">
        <w:rPr>
          <w:rFonts w:ascii="Roboto Light" w:hAnsi="Roboto Light" w:cs="Arial"/>
          <w:color w:val="000000"/>
          <w:sz w:val="22"/>
          <w:szCs w:val="22"/>
        </w:rPr>
        <w:t> </w:t>
      </w:r>
      <w:proofErr w:type="gramStart"/>
      <w:r w:rsidRPr="00995619">
        <w:rPr>
          <w:rFonts w:ascii="Roboto Light" w:hAnsi="Roboto Light" w:cs="Arial"/>
          <w:color w:val="000000"/>
          <w:sz w:val="22"/>
          <w:szCs w:val="22"/>
        </w:rPr>
        <w:t>dining;</w:t>
      </w:r>
      <w:proofErr w:type="gramEnd"/>
    </w:p>
    <w:p w14:paraId="28511170"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(ii)</w:t>
      </w:r>
      <w:r w:rsidRPr="00995619">
        <w:rPr>
          <w:rFonts w:ascii="Roboto Light" w:hAnsi="Roboto Light" w:cs="Arial"/>
          <w:color w:val="000000"/>
          <w:sz w:val="22"/>
          <w:szCs w:val="22"/>
        </w:rPr>
        <w:t> </w:t>
      </w:r>
      <w:proofErr w:type="gramStart"/>
      <w:r w:rsidRPr="00995619">
        <w:rPr>
          <w:rFonts w:ascii="Roboto Light" w:hAnsi="Roboto Light" w:cs="Arial"/>
          <w:color w:val="000000"/>
          <w:sz w:val="22"/>
          <w:szCs w:val="22"/>
        </w:rPr>
        <w:t>living;</w:t>
      </w:r>
      <w:proofErr w:type="gramEnd"/>
    </w:p>
    <w:p w14:paraId="4916C2CA"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(iii)</w:t>
      </w:r>
      <w:r w:rsidRPr="00995619">
        <w:rPr>
          <w:rFonts w:ascii="Roboto Light" w:hAnsi="Roboto Light" w:cs="Arial"/>
          <w:color w:val="000000"/>
          <w:sz w:val="22"/>
          <w:szCs w:val="22"/>
        </w:rPr>
        <w:t xml:space="preserve"> health </w:t>
      </w:r>
      <w:proofErr w:type="gramStart"/>
      <w:r w:rsidRPr="00995619">
        <w:rPr>
          <w:rFonts w:ascii="Roboto Light" w:hAnsi="Roboto Light" w:cs="Arial"/>
          <w:color w:val="000000"/>
          <w:sz w:val="22"/>
          <w:szCs w:val="22"/>
        </w:rPr>
        <w:t>services;</w:t>
      </w:r>
      <w:proofErr w:type="gramEnd"/>
    </w:p>
    <w:p w14:paraId="093B95B4"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(iv)</w:t>
      </w:r>
      <w:r w:rsidRPr="00995619">
        <w:rPr>
          <w:rFonts w:ascii="Roboto Light" w:hAnsi="Roboto Light" w:cs="Arial"/>
          <w:color w:val="000000"/>
          <w:sz w:val="22"/>
          <w:szCs w:val="22"/>
        </w:rPr>
        <w:t> recreation; and</w:t>
      </w:r>
    </w:p>
    <w:p w14:paraId="4DEAD775"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(v)</w:t>
      </w:r>
      <w:r w:rsidRPr="00995619">
        <w:rPr>
          <w:rFonts w:ascii="Roboto Light" w:hAnsi="Roboto Light" w:cs="Arial"/>
          <w:color w:val="000000"/>
          <w:sz w:val="22"/>
          <w:szCs w:val="22"/>
        </w:rPr>
        <w:t xml:space="preserve"> program </w:t>
      </w:r>
      <w:proofErr w:type="gramStart"/>
      <w:r w:rsidRPr="00995619">
        <w:rPr>
          <w:rFonts w:ascii="Roboto Light" w:hAnsi="Roboto Light" w:cs="Arial"/>
          <w:color w:val="000000"/>
          <w:sz w:val="22"/>
          <w:szCs w:val="22"/>
        </w:rPr>
        <w:t>areas;</w:t>
      </w:r>
      <w:proofErr w:type="gramEnd"/>
    </w:p>
    <w:p w14:paraId="45587EC4"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furnish and maintain in good repair and teach the client to use and to make informed choices about the use of:</w:t>
      </w:r>
    </w:p>
    <w:p w14:paraId="6F04082E"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w:t>
      </w:r>
      <w:proofErr w:type="spellStart"/>
      <w:r w:rsidRPr="00995619">
        <w:rPr>
          <w:rStyle w:val="level3"/>
          <w:rFonts w:ascii="Roboto Light" w:eastAsiaTheme="majorEastAsia" w:hAnsi="Roboto Light" w:cs="Arial"/>
          <w:color w:val="000000"/>
          <w:sz w:val="22"/>
          <w:szCs w:val="22"/>
        </w:rPr>
        <w:t>i</w:t>
      </w:r>
      <w:proofErr w:type="spellEnd"/>
      <w:r w:rsidRPr="00995619">
        <w:rPr>
          <w:rStyle w:val="level3"/>
          <w:rFonts w:ascii="Roboto Light" w:eastAsiaTheme="majorEastAsia" w:hAnsi="Roboto Light" w:cs="Arial"/>
          <w:color w:val="000000"/>
          <w:sz w:val="22"/>
          <w:szCs w:val="22"/>
        </w:rPr>
        <w:t>)</w:t>
      </w:r>
      <w:r w:rsidRPr="00995619">
        <w:rPr>
          <w:rFonts w:ascii="Roboto Light" w:hAnsi="Roboto Light" w:cs="Arial"/>
          <w:color w:val="000000"/>
          <w:sz w:val="22"/>
          <w:szCs w:val="22"/>
        </w:rPr>
        <w:t> </w:t>
      </w:r>
      <w:proofErr w:type="gramStart"/>
      <w:r w:rsidRPr="00995619">
        <w:rPr>
          <w:rFonts w:ascii="Roboto Light" w:hAnsi="Roboto Light" w:cs="Arial"/>
          <w:color w:val="000000"/>
          <w:sz w:val="22"/>
          <w:szCs w:val="22"/>
        </w:rPr>
        <w:t>dentures;</w:t>
      </w:r>
      <w:proofErr w:type="gramEnd"/>
    </w:p>
    <w:p w14:paraId="08BACAE5"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(ii)</w:t>
      </w:r>
      <w:r w:rsidRPr="00995619">
        <w:rPr>
          <w:rFonts w:ascii="Roboto Light" w:hAnsi="Roboto Light" w:cs="Arial"/>
          <w:color w:val="000000"/>
          <w:sz w:val="22"/>
          <w:szCs w:val="22"/>
        </w:rPr>
        <w:t> </w:t>
      </w:r>
      <w:proofErr w:type="gramStart"/>
      <w:r w:rsidRPr="00995619">
        <w:rPr>
          <w:rFonts w:ascii="Roboto Light" w:hAnsi="Roboto Light" w:cs="Arial"/>
          <w:color w:val="000000"/>
          <w:sz w:val="22"/>
          <w:szCs w:val="22"/>
        </w:rPr>
        <w:t>eyeglasses;</w:t>
      </w:r>
      <w:proofErr w:type="gramEnd"/>
    </w:p>
    <w:p w14:paraId="0106622D"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lastRenderedPageBreak/>
        <w:t>(iii)</w:t>
      </w:r>
      <w:r w:rsidRPr="00995619">
        <w:rPr>
          <w:rFonts w:ascii="Roboto Light" w:hAnsi="Roboto Light" w:cs="Arial"/>
          <w:color w:val="000000"/>
          <w:sz w:val="22"/>
          <w:szCs w:val="22"/>
        </w:rPr>
        <w:t xml:space="preserve"> hearing and other communications </w:t>
      </w:r>
      <w:proofErr w:type="gramStart"/>
      <w:r w:rsidRPr="00995619">
        <w:rPr>
          <w:rFonts w:ascii="Roboto Light" w:hAnsi="Roboto Light" w:cs="Arial"/>
          <w:color w:val="000000"/>
          <w:sz w:val="22"/>
          <w:szCs w:val="22"/>
        </w:rPr>
        <w:t>aids;</w:t>
      </w:r>
      <w:proofErr w:type="gramEnd"/>
    </w:p>
    <w:p w14:paraId="6CF1078D"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(iv)</w:t>
      </w:r>
      <w:r w:rsidRPr="00995619">
        <w:rPr>
          <w:rFonts w:ascii="Roboto Light" w:hAnsi="Roboto Light" w:cs="Arial"/>
          <w:color w:val="000000"/>
          <w:sz w:val="22"/>
          <w:szCs w:val="22"/>
        </w:rPr>
        <w:t> braces; and</w:t>
      </w:r>
    </w:p>
    <w:p w14:paraId="75BB96B2"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(v)</w:t>
      </w:r>
      <w:r w:rsidRPr="00995619">
        <w:rPr>
          <w:rFonts w:ascii="Roboto Light" w:hAnsi="Roboto Light" w:cs="Arial"/>
          <w:color w:val="000000"/>
          <w:sz w:val="22"/>
          <w:szCs w:val="22"/>
        </w:rPr>
        <w:t> other devices identified by the interdisciplinary team as needed by the client; and</w:t>
      </w:r>
    </w:p>
    <w:p w14:paraId="38911463"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provide adequate clean linen and dirty linen storage areas.</w:t>
      </w:r>
    </w:p>
    <w:p w14:paraId="30C7FF32"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(11)</w:t>
      </w:r>
      <w:r w:rsidRPr="00995619">
        <w:rPr>
          <w:rFonts w:ascii="Roboto Light" w:hAnsi="Roboto Light" w:cs="Arial"/>
          <w:color w:val="000000"/>
          <w:sz w:val="22"/>
          <w:szCs w:val="22"/>
        </w:rPr>
        <w:t> The facility must:</w:t>
      </w:r>
    </w:p>
    <w:p w14:paraId="0395E3DB"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use lead free paint inside the facility; and</w:t>
      </w:r>
    </w:p>
    <w:p w14:paraId="2852EF00"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remove or cover interior paint or plaster containing lead so that it is not accessible to the client.</w:t>
      </w:r>
    </w:p>
    <w:p w14:paraId="10A78D73" w14:textId="77777777" w:rsidR="00995619" w:rsidRPr="00995619" w:rsidRDefault="00995619" w:rsidP="00995619">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74"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75"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76"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77"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78"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0692F46C" w14:textId="06EA1BF8" w:rsidR="00F70620" w:rsidRPr="00995619" w:rsidRDefault="00F70620" w:rsidP="00F70620">
      <w:pPr>
        <w:rPr>
          <w:b/>
          <w:bCs/>
          <w:u w:val="single"/>
        </w:rPr>
      </w:pPr>
    </w:p>
    <w:p w14:paraId="461B7970" w14:textId="77777777" w:rsidR="00995619" w:rsidRPr="00995619" w:rsidRDefault="00F70620" w:rsidP="00995619">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37.106.2162 Emergency Plan and Procedures</w:t>
      </w:r>
      <w:r w:rsidR="00995619" w:rsidRPr="00995619">
        <w:rPr>
          <w:rFonts w:ascii="Roboto Light" w:hAnsi="Roboto Light"/>
          <w:b/>
          <w:bCs/>
          <w:sz w:val="22"/>
          <w:szCs w:val="22"/>
          <w:u w:val="single"/>
        </w:rPr>
        <w:t xml:space="preserve"> </w:t>
      </w:r>
      <w:r w:rsidR="00995619" w:rsidRPr="00995619">
        <w:rPr>
          <w:rFonts w:ascii="Roboto Light" w:hAnsi="Roboto Light" w:cs="Arial"/>
          <w:color w:val="000000"/>
          <w:sz w:val="22"/>
          <w:szCs w:val="22"/>
        </w:rPr>
        <w:t>(1) The facility must develop and implement detailed written plans and procedures to meet all potential emergencies and disasters such as fire, severe weather, and a missing client.</w:t>
      </w:r>
    </w:p>
    <w:p w14:paraId="270E87F1"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The facility must communicate, periodically review, make the plan available and provide training to the staff.</w:t>
      </w:r>
    </w:p>
    <w:p w14:paraId="7382029D"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The facility must hold evacuation drills at least quarterly for each shift of personnel and under varied conditions to:</w:t>
      </w:r>
    </w:p>
    <w:p w14:paraId="5DAB279C"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ensure that all personnel on all shifts are trained to perform assigned </w:t>
      </w:r>
      <w:proofErr w:type="gramStart"/>
      <w:r w:rsidRPr="00995619">
        <w:rPr>
          <w:rFonts w:ascii="Roboto Light" w:hAnsi="Roboto Light" w:cs="Arial"/>
          <w:color w:val="000000"/>
          <w:sz w:val="22"/>
          <w:szCs w:val="22"/>
        </w:rPr>
        <w:t>tasks;</w:t>
      </w:r>
      <w:proofErr w:type="gramEnd"/>
    </w:p>
    <w:p w14:paraId="0A1B7F24"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ensure that all personnel on all shifts are familiar with the use of the facility's fire protection features; and</w:t>
      </w:r>
    </w:p>
    <w:p w14:paraId="5BE93808"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evaluate the effectiveness of emergency and disaster plans and procedures.</w:t>
      </w:r>
    </w:p>
    <w:p w14:paraId="1D176E57"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The facility must:</w:t>
      </w:r>
    </w:p>
    <w:p w14:paraId="26F0B482"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w:t>
      </w:r>
      <w:proofErr w:type="gramStart"/>
      <w:r w:rsidRPr="00995619">
        <w:rPr>
          <w:rFonts w:ascii="Roboto Light" w:hAnsi="Roboto Light" w:cs="Arial"/>
          <w:color w:val="000000"/>
          <w:sz w:val="22"/>
          <w:szCs w:val="22"/>
        </w:rPr>
        <w:t>actually</w:t>
      </w:r>
      <w:proofErr w:type="gramEnd"/>
      <w:r w:rsidRPr="00995619">
        <w:rPr>
          <w:rFonts w:ascii="Roboto Light" w:hAnsi="Roboto Light" w:cs="Arial"/>
          <w:color w:val="000000"/>
          <w:sz w:val="22"/>
          <w:szCs w:val="22"/>
        </w:rPr>
        <w:t xml:space="preserve"> evacuate the clients during at least one drill each year on each shift;</w:t>
      </w:r>
    </w:p>
    <w:p w14:paraId="7B499BD7"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make special provisions for the evacuation of a client with a physical </w:t>
      </w:r>
      <w:proofErr w:type="gramStart"/>
      <w:r w:rsidRPr="00995619">
        <w:rPr>
          <w:rFonts w:ascii="Roboto Light" w:hAnsi="Roboto Light" w:cs="Arial"/>
          <w:color w:val="000000"/>
          <w:sz w:val="22"/>
          <w:szCs w:val="22"/>
        </w:rPr>
        <w:t>disability;</w:t>
      </w:r>
      <w:proofErr w:type="gramEnd"/>
    </w:p>
    <w:p w14:paraId="51EC8549"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xml:space="preserve"> file a report and evaluation on each evacuation </w:t>
      </w:r>
      <w:proofErr w:type="gramStart"/>
      <w:r w:rsidRPr="00995619">
        <w:rPr>
          <w:rFonts w:ascii="Roboto Light" w:hAnsi="Roboto Light" w:cs="Arial"/>
          <w:color w:val="000000"/>
          <w:sz w:val="22"/>
          <w:szCs w:val="22"/>
        </w:rPr>
        <w:t>drill;</w:t>
      </w:r>
      <w:proofErr w:type="gramEnd"/>
    </w:p>
    <w:p w14:paraId="79C216DC"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investigate all problems with evacuation drills, including accidents, and take corrective action; and</w:t>
      </w:r>
    </w:p>
    <w:p w14:paraId="25F3F1DB"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(e)</w:t>
      </w:r>
      <w:r w:rsidRPr="00995619">
        <w:rPr>
          <w:rFonts w:ascii="Roboto Light" w:hAnsi="Roboto Light" w:cs="Arial"/>
          <w:color w:val="000000"/>
          <w:sz w:val="22"/>
          <w:szCs w:val="22"/>
        </w:rPr>
        <w:t xml:space="preserve"> during fire drills, a client may be evacuated to a safe area in the facility certified under the health care occupancies chapter of the </w:t>
      </w:r>
      <w:proofErr w:type="gramStart"/>
      <w:r w:rsidRPr="00995619">
        <w:rPr>
          <w:rFonts w:ascii="Roboto Light" w:hAnsi="Roboto Light" w:cs="Arial"/>
          <w:color w:val="000000"/>
          <w:sz w:val="22"/>
          <w:szCs w:val="22"/>
        </w:rPr>
        <w:t>LSC .</w:t>
      </w:r>
      <w:proofErr w:type="gramEnd"/>
    </w:p>
    <w:p w14:paraId="1A9222D2" w14:textId="77777777" w:rsidR="00995619" w:rsidRPr="00995619" w:rsidRDefault="00995619" w:rsidP="00995619">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79"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80"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81"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82"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83"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70591590" w14:textId="734E97F8" w:rsidR="00F70620" w:rsidRPr="00995619" w:rsidRDefault="00F70620" w:rsidP="00F70620">
      <w:pPr>
        <w:rPr>
          <w:b/>
          <w:bCs/>
          <w:u w:val="single"/>
        </w:rPr>
      </w:pPr>
    </w:p>
    <w:p w14:paraId="0EB43846" w14:textId="77777777" w:rsidR="00995619" w:rsidRPr="00995619" w:rsidRDefault="00995619" w:rsidP="00F70620">
      <w:pPr>
        <w:rPr>
          <w:b/>
          <w:bCs/>
          <w:u w:val="single"/>
        </w:rPr>
      </w:pPr>
    </w:p>
    <w:p w14:paraId="567ED643" w14:textId="77777777" w:rsidR="00995619" w:rsidRPr="00995619" w:rsidRDefault="00F70620" w:rsidP="00995619">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37.106.2163 Secured Units</w:t>
      </w:r>
      <w:r w:rsidR="00995619" w:rsidRPr="00995619">
        <w:rPr>
          <w:rFonts w:ascii="Roboto Light" w:hAnsi="Roboto Light"/>
          <w:b/>
          <w:bCs/>
          <w:sz w:val="22"/>
          <w:szCs w:val="22"/>
          <w:u w:val="single"/>
        </w:rPr>
        <w:t xml:space="preserve"> </w:t>
      </w:r>
      <w:r w:rsidR="00995619" w:rsidRPr="00995619">
        <w:rPr>
          <w:rStyle w:val="level1"/>
          <w:rFonts w:ascii="Roboto Light" w:eastAsiaTheme="majorEastAsia" w:hAnsi="Roboto Light" w:cs="Arial"/>
          <w:color w:val="000000"/>
          <w:sz w:val="22"/>
          <w:szCs w:val="22"/>
        </w:rPr>
        <w:t>(1)</w:t>
      </w:r>
      <w:r w:rsidR="00995619" w:rsidRPr="00995619">
        <w:rPr>
          <w:rFonts w:ascii="Roboto Light" w:hAnsi="Roboto Light" w:cs="Arial"/>
          <w:color w:val="000000"/>
          <w:sz w:val="22"/>
          <w:szCs w:val="22"/>
        </w:rPr>
        <w:t> A secured unit within a facility shall have a written policy outlining resident admission criteria, transfer criteria and discharge criteria for the secured unit.</w:t>
      </w:r>
    </w:p>
    <w:p w14:paraId="5AEEBAD4"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Provisions should be made for secured unit residents to access large group activities when provided by the facility, e.g., holiday activities, etc. except as contraindicated by factors identified within their individual treatment plans.</w:t>
      </w:r>
    </w:p>
    <w:p w14:paraId="138245D6"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A secured unit within a facility is considered a separate unit. A staff station shall be located within the secured unit. The station shall provide at a minimum the following:</w:t>
      </w:r>
    </w:p>
    <w:p w14:paraId="07BDEF06"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provisions for </w:t>
      </w:r>
      <w:proofErr w:type="gramStart"/>
      <w:r w:rsidRPr="00995619">
        <w:rPr>
          <w:rFonts w:ascii="Roboto Light" w:hAnsi="Roboto Light" w:cs="Arial"/>
          <w:color w:val="000000"/>
          <w:sz w:val="22"/>
          <w:szCs w:val="22"/>
        </w:rPr>
        <w:t>charting;</w:t>
      </w:r>
      <w:proofErr w:type="gramEnd"/>
    </w:p>
    <w:p w14:paraId="1C876936"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provisions for hand </w:t>
      </w:r>
      <w:proofErr w:type="gramStart"/>
      <w:r w:rsidRPr="00995619">
        <w:rPr>
          <w:rFonts w:ascii="Roboto Light" w:hAnsi="Roboto Light" w:cs="Arial"/>
          <w:color w:val="000000"/>
          <w:sz w:val="22"/>
          <w:szCs w:val="22"/>
        </w:rPr>
        <w:t>washing;</w:t>
      </w:r>
      <w:proofErr w:type="gramEnd"/>
    </w:p>
    <w:p w14:paraId="11DC00A8"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xml:space="preserve"> provisions for medication storage and </w:t>
      </w:r>
      <w:proofErr w:type="gramStart"/>
      <w:r w:rsidRPr="00995619">
        <w:rPr>
          <w:rFonts w:ascii="Roboto Light" w:hAnsi="Roboto Light" w:cs="Arial"/>
          <w:color w:val="000000"/>
          <w:sz w:val="22"/>
          <w:szCs w:val="22"/>
        </w:rPr>
        <w:t>preparation;</w:t>
      </w:r>
      <w:proofErr w:type="gramEnd"/>
    </w:p>
    <w:p w14:paraId="4011DDCF"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telephone access; and</w:t>
      </w:r>
    </w:p>
    <w:p w14:paraId="0877318F"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(e)</w:t>
      </w:r>
      <w:r w:rsidRPr="00995619">
        <w:rPr>
          <w:rFonts w:ascii="Roboto Light" w:hAnsi="Roboto Light" w:cs="Arial"/>
          <w:color w:val="000000"/>
          <w:sz w:val="22"/>
          <w:szCs w:val="22"/>
        </w:rPr>
        <w:t> a nurse/staff call system as required by the "Guidelines for the Construction and Equipment of Hospital and Medical Facilities", as adopted in ARM </w:t>
      </w:r>
      <w:hyperlink r:id="rId184" w:tgtFrame="RefRule" w:history="1">
        <w:r w:rsidRPr="00995619">
          <w:rPr>
            <w:rStyle w:val="Hyperlink"/>
            <w:rFonts w:ascii="Roboto Light" w:eastAsiaTheme="majorEastAsia" w:hAnsi="Roboto Light" w:cs="Arial"/>
            <w:sz w:val="22"/>
            <w:szCs w:val="22"/>
          </w:rPr>
          <w:t>37.106.302</w:t>
        </w:r>
      </w:hyperlink>
      <w:r w:rsidRPr="00995619">
        <w:rPr>
          <w:rFonts w:ascii="Roboto Light" w:hAnsi="Roboto Light" w:cs="Arial"/>
          <w:color w:val="000000"/>
          <w:sz w:val="22"/>
          <w:szCs w:val="22"/>
        </w:rPr>
        <w:t>.</w:t>
      </w:r>
    </w:p>
    <w:p w14:paraId="5FB4E8E1"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lastRenderedPageBreak/>
        <w:t>(4)</w:t>
      </w:r>
      <w:r w:rsidRPr="00995619">
        <w:rPr>
          <w:rFonts w:ascii="Roboto Light" w:hAnsi="Roboto Light" w:cs="Arial"/>
          <w:color w:val="000000"/>
          <w:sz w:val="22"/>
          <w:szCs w:val="22"/>
        </w:rPr>
        <w:t> The nurse/staff call system for a secured unit within a facility shall report to the unit nurse/staff station. The call system may also annunciate the call at another location, such as a main nurse station.</w:t>
      </w:r>
    </w:p>
    <w:p w14:paraId="3A56E6D7"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(5)</w:t>
      </w:r>
      <w:r w:rsidRPr="00995619">
        <w:rPr>
          <w:rFonts w:ascii="Roboto Light" w:hAnsi="Roboto Light" w:cs="Arial"/>
          <w:color w:val="000000"/>
          <w:sz w:val="22"/>
          <w:szCs w:val="22"/>
        </w:rPr>
        <w:t> A secured unit within a facility shall provide for a nourishment station. The nourishment station shall contain a work counter, refrigerator, storage cabinets and a sink for serving nourishments between meals. Ice for patient consumption should be provided by icemaker-dispenser units. The nourishment station should include space for trays and dishes used for nonscheduled meal service. Hand washing facilities shall be in or immediately accessible from the nourishment station.</w:t>
      </w:r>
    </w:p>
    <w:p w14:paraId="32E29D8C"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(6)</w:t>
      </w:r>
      <w:r w:rsidRPr="00995619">
        <w:rPr>
          <w:rFonts w:ascii="Roboto Light" w:hAnsi="Roboto Light" w:cs="Arial"/>
          <w:color w:val="000000"/>
          <w:sz w:val="22"/>
          <w:szCs w:val="22"/>
        </w:rPr>
        <w:t xml:space="preserve"> Dining, </w:t>
      </w:r>
      <w:proofErr w:type="gramStart"/>
      <w:r w:rsidRPr="00995619">
        <w:rPr>
          <w:rFonts w:ascii="Roboto Light" w:hAnsi="Roboto Light" w:cs="Arial"/>
          <w:color w:val="000000"/>
          <w:sz w:val="22"/>
          <w:szCs w:val="22"/>
        </w:rPr>
        <w:t>activities</w:t>
      </w:r>
      <w:proofErr w:type="gramEnd"/>
      <w:r w:rsidRPr="00995619">
        <w:rPr>
          <w:rFonts w:ascii="Roboto Light" w:hAnsi="Roboto Light" w:cs="Arial"/>
          <w:color w:val="000000"/>
          <w:sz w:val="22"/>
          <w:szCs w:val="22"/>
        </w:rPr>
        <w:t xml:space="preserve"> and day space must be provided at a ratio of 30 square feet per resident, with at least 14 square feet dedicated to the dining space.</w:t>
      </w:r>
    </w:p>
    <w:p w14:paraId="3AC2DCBA"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(7)</w:t>
      </w:r>
      <w:r w:rsidRPr="00995619">
        <w:rPr>
          <w:rFonts w:ascii="Roboto Light" w:hAnsi="Roboto Light" w:cs="Arial"/>
          <w:color w:val="000000"/>
          <w:sz w:val="22"/>
          <w:szCs w:val="22"/>
        </w:rPr>
        <w:t xml:space="preserve"> Resident rooms must be at a ratio of 100 square feet for single bedrooms and 80 square feet for multiple bedrooms. The room square footage should not include bathrooms, door swings, </w:t>
      </w:r>
      <w:proofErr w:type="gramStart"/>
      <w:r w:rsidRPr="00995619">
        <w:rPr>
          <w:rFonts w:ascii="Roboto Light" w:hAnsi="Roboto Light" w:cs="Arial"/>
          <w:color w:val="000000"/>
          <w:sz w:val="22"/>
          <w:szCs w:val="22"/>
        </w:rPr>
        <w:t>alcoves</w:t>
      </w:r>
      <w:proofErr w:type="gramEnd"/>
      <w:r w:rsidRPr="00995619">
        <w:rPr>
          <w:rFonts w:ascii="Roboto Light" w:hAnsi="Roboto Light" w:cs="Arial"/>
          <w:color w:val="000000"/>
          <w:sz w:val="22"/>
          <w:szCs w:val="22"/>
        </w:rPr>
        <w:t xml:space="preserve"> or vestibules. No more than four residents shall reside in a single room, except in new construction which limits single rooms to two residents.</w:t>
      </w:r>
    </w:p>
    <w:p w14:paraId="609A8F61"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(8)</w:t>
      </w:r>
      <w:r w:rsidRPr="00995619">
        <w:rPr>
          <w:rFonts w:ascii="Roboto Light" w:hAnsi="Roboto Light" w:cs="Arial"/>
          <w:color w:val="000000"/>
          <w:sz w:val="22"/>
          <w:szCs w:val="22"/>
        </w:rPr>
        <w:t> Each resident must have access to a toilet without requiring them to enter the corridor except as contraindicated by factors identified within their individual treatment plans.</w:t>
      </w:r>
    </w:p>
    <w:p w14:paraId="247B64D7"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(9)</w:t>
      </w:r>
      <w:r w:rsidRPr="00995619">
        <w:rPr>
          <w:rFonts w:ascii="Roboto Light" w:hAnsi="Roboto Light" w:cs="Arial"/>
          <w:color w:val="000000"/>
          <w:sz w:val="22"/>
          <w:szCs w:val="22"/>
        </w:rPr>
        <w:t> A secured unit within a facility shall comply with the following requirements for special locking arrangements. In buildings protected throughout by an approved supervised automatic fire detection system or approved supervised automatic sprinkler system, the doors in low and ordinary hazard areas may be equipped with approved, listed, locking devices which shall:</w:t>
      </w:r>
    </w:p>
    <w:p w14:paraId="2CD85576"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unlock upon actuation of an approved supervised automatic fire detection system or approved supervised automatic </w:t>
      </w:r>
      <w:proofErr w:type="gramStart"/>
      <w:r w:rsidRPr="00995619">
        <w:rPr>
          <w:rFonts w:ascii="Roboto Light" w:hAnsi="Roboto Light" w:cs="Arial"/>
          <w:color w:val="000000"/>
          <w:sz w:val="22"/>
          <w:szCs w:val="22"/>
        </w:rPr>
        <w:t>sprinkler;</w:t>
      </w:r>
      <w:proofErr w:type="gramEnd"/>
    </w:p>
    <w:p w14:paraId="0253630B"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unlock upon loss of power controlling the lock or locking </w:t>
      </w:r>
      <w:proofErr w:type="gramStart"/>
      <w:r w:rsidRPr="00995619">
        <w:rPr>
          <w:rFonts w:ascii="Roboto Light" w:hAnsi="Roboto Light" w:cs="Arial"/>
          <w:color w:val="000000"/>
          <w:sz w:val="22"/>
          <w:szCs w:val="22"/>
        </w:rPr>
        <w:t>mechanism;</w:t>
      </w:r>
      <w:proofErr w:type="gramEnd"/>
    </w:p>
    <w:p w14:paraId="540B41EF"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xml:space="preserve"> all locks used must be electromagnetic. The use of mechanical locks, such as a dead bolt is not </w:t>
      </w:r>
      <w:proofErr w:type="gramStart"/>
      <w:r w:rsidRPr="00995619">
        <w:rPr>
          <w:rFonts w:ascii="Roboto Light" w:hAnsi="Roboto Light" w:cs="Arial"/>
          <w:color w:val="000000"/>
          <w:sz w:val="22"/>
          <w:szCs w:val="22"/>
        </w:rPr>
        <w:t>permitted;</w:t>
      </w:r>
      <w:proofErr w:type="gramEnd"/>
    </w:p>
    <w:p w14:paraId="4EED5CB8"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xml:space="preserve"> all secured doors must have a manual electronic key </w:t>
      </w:r>
      <w:proofErr w:type="gramStart"/>
      <w:r w:rsidRPr="00995619">
        <w:rPr>
          <w:rFonts w:ascii="Roboto Light" w:hAnsi="Roboto Light" w:cs="Arial"/>
          <w:color w:val="000000"/>
          <w:sz w:val="22"/>
          <w:szCs w:val="22"/>
        </w:rPr>
        <w:t>release;</w:t>
      </w:r>
      <w:proofErr w:type="gramEnd"/>
    </w:p>
    <w:p w14:paraId="030AE919"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(e)</w:t>
      </w:r>
      <w:r w:rsidRPr="00995619">
        <w:rPr>
          <w:rFonts w:ascii="Roboto Light" w:hAnsi="Roboto Light" w:cs="Arial"/>
          <w:color w:val="000000"/>
          <w:sz w:val="22"/>
          <w:szCs w:val="22"/>
        </w:rPr>
        <w:t xml:space="preserve"> provisions must be made for the rapid removal of occupants by such reliable means as the remote control of the locks. Typically, this is done by placing a staff accessible switch at the </w:t>
      </w:r>
      <w:proofErr w:type="gramStart"/>
      <w:r w:rsidRPr="00995619">
        <w:rPr>
          <w:rFonts w:ascii="Roboto Light" w:hAnsi="Roboto Light" w:cs="Arial"/>
          <w:color w:val="000000"/>
          <w:sz w:val="22"/>
          <w:szCs w:val="22"/>
        </w:rPr>
        <w:t>nurses</w:t>
      </w:r>
      <w:proofErr w:type="gramEnd"/>
      <w:r w:rsidRPr="00995619">
        <w:rPr>
          <w:rFonts w:ascii="Roboto Light" w:hAnsi="Roboto Light" w:cs="Arial"/>
          <w:color w:val="000000"/>
          <w:sz w:val="22"/>
          <w:szCs w:val="22"/>
        </w:rPr>
        <w:t xml:space="preserve"> station which is capable of releasing all doors; and</w:t>
      </w:r>
    </w:p>
    <w:p w14:paraId="549D06EC"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(f)</w:t>
      </w:r>
      <w:r w:rsidRPr="00995619">
        <w:rPr>
          <w:rFonts w:ascii="Roboto Light" w:hAnsi="Roboto Light" w:cs="Arial"/>
          <w:color w:val="000000"/>
          <w:sz w:val="22"/>
          <w:szCs w:val="22"/>
        </w:rPr>
        <w:t> all the locks on all secured doors must automatically release upon any of the following conditions:</w:t>
      </w:r>
    </w:p>
    <w:p w14:paraId="271F7756"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w:t>
      </w:r>
      <w:proofErr w:type="spellStart"/>
      <w:r w:rsidRPr="00995619">
        <w:rPr>
          <w:rStyle w:val="level3"/>
          <w:rFonts w:ascii="Roboto Light" w:eastAsiaTheme="majorEastAsia" w:hAnsi="Roboto Light" w:cs="Arial"/>
          <w:color w:val="000000"/>
          <w:sz w:val="22"/>
          <w:szCs w:val="22"/>
        </w:rPr>
        <w:t>i</w:t>
      </w:r>
      <w:proofErr w:type="spellEnd"/>
      <w:r w:rsidRPr="00995619">
        <w:rPr>
          <w:rStyle w:val="level3"/>
          <w:rFonts w:ascii="Roboto Light" w:eastAsiaTheme="majorEastAsia" w:hAnsi="Roboto Light" w:cs="Arial"/>
          <w:color w:val="000000"/>
          <w:sz w:val="22"/>
          <w:szCs w:val="22"/>
        </w:rPr>
        <w:t>)</w:t>
      </w:r>
      <w:r w:rsidRPr="00995619">
        <w:rPr>
          <w:rFonts w:ascii="Roboto Light" w:hAnsi="Roboto Light" w:cs="Arial"/>
          <w:color w:val="000000"/>
          <w:sz w:val="22"/>
          <w:szCs w:val="22"/>
        </w:rPr>
        <w:t xml:space="preserve"> the actuation of the approved supervised automatic fire alarm </w:t>
      </w:r>
      <w:proofErr w:type="gramStart"/>
      <w:r w:rsidRPr="00995619">
        <w:rPr>
          <w:rFonts w:ascii="Roboto Light" w:hAnsi="Roboto Light" w:cs="Arial"/>
          <w:color w:val="000000"/>
          <w:sz w:val="22"/>
          <w:szCs w:val="22"/>
        </w:rPr>
        <w:t>system;</w:t>
      </w:r>
      <w:proofErr w:type="gramEnd"/>
    </w:p>
    <w:p w14:paraId="7D31E26C"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(ii)</w:t>
      </w:r>
      <w:r w:rsidRPr="00995619">
        <w:rPr>
          <w:rFonts w:ascii="Roboto Light" w:hAnsi="Roboto Light" w:cs="Arial"/>
          <w:color w:val="000000"/>
          <w:sz w:val="22"/>
          <w:szCs w:val="22"/>
        </w:rPr>
        <w:t> the actuation of an approved supervised automatic sprinkler system; or</w:t>
      </w:r>
    </w:p>
    <w:p w14:paraId="7DC854AC"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(iii)</w:t>
      </w:r>
      <w:r w:rsidRPr="00995619">
        <w:rPr>
          <w:rFonts w:ascii="Roboto Light" w:hAnsi="Roboto Light" w:cs="Arial"/>
          <w:color w:val="000000"/>
          <w:sz w:val="22"/>
          <w:szCs w:val="22"/>
        </w:rPr>
        <w:t> upon the loss of the power controlling the locks or locking mechanisms.</w:t>
      </w:r>
    </w:p>
    <w:p w14:paraId="09654C0A" w14:textId="77777777" w:rsidR="00995619" w:rsidRPr="00995619" w:rsidRDefault="00995619" w:rsidP="00995619">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85"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86"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87"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88"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89"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249D391D" w14:textId="0E22D15C" w:rsidR="00F70620" w:rsidRPr="00995619" w:rsidRDefault="00F70620" w:rsidP="00F70620">
      <w:pPr>
        <w:rPr>
          <w:b/>
          <w:bCs/>
          <w:u w:val="single"/>
        </w:rPr>
      </w:pPr>
    </w:p>
    <w:p w14:paraId="7583C91B" w14:textId="77777777" w:rsidR="00995619" w:rsidRPr="00995619" w:rsidRDefault="00F70620" w:rsidP="00995619">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37.106.2164 Fire Protection</w:t>
      </w:r>
      <w:r w:rsidR="00995619" w:rsidRPr="00995619">
        <w:rPr>
          <w:rFonts w:ascii="Roboto Light" w:hAnsi="Roboto Light"/>
          <w:b/>
          <w:bCs/>
          <w:sz w:val="22"/>
          <w:szCs w:val="22"/>
          <w:u w:val="single"/>
        </w:rPr>
        <w:t xml:space="preserve"> </w:t>
      </w:r>
      <w:r w:rsidR="00995619" w:rsidRPr="00995619">
        <w:rPr>
          <w:rStyle w:val="level1"/>
          <w:rFonts w:ascii="Roboto Light" w:eastAsiaTheme="majorEastAsia" w:hAnsi="Roboto Light" w:cs="Arial"/>
          <w:color w:val="000000"/>
          <w:sz w:val="22"/>
          <w:szCs w:val="22"/>
        </w:rPr>
        <w:t>(1)</w:t>
      </w:r>
      <w:r w:rsidR="00995619" w:rsidRPr="00995619">
        <w:rPr>
          <w:rFonts w:ascii="Roboto Light" w:hAnsi="Roboto Light" w:cs="Arial"/>
          <w:color w:val="000000"/>
          <w:sz w:val="22"/>
          <w:szCs w:val="22"/>
        </w:rPr>
        <w:t xml:space="preserve"> The facility must meet the applicable provisions of either the health care occupancies chapters or the residential board and care occupancies chapter of the Life Safety Code </w:t>
      </w:r>
      <w:proofErr w:type="gramStart"/>
      <w:r w:rsidR="00995619" w:rsidRPr="00995619">
        <w:rPr>
          <w:rFonts w:ascii="Roboto Light" w:hAnsi="Roboto Light" w:cs="Arial"/>
          <w:color w:val="000000"/>
          <w:sz w:val="22"/>
          <w:szCs w:val="22"/>
        </w:rPr>
        <w:t>( LSC</w:t>
      </w:r>
      <w:proofErr w:type="gramEnd"/>
      <w:r w:rsidR="00995619" w:rsidRPr="00995619">
        <w:rPr>
          <w:rFonts w:ascii="Roboto Light" w:hAnsi="Roboto Light" w:cs="Arial"/>
          <w:color w:val="000000"/>
          <w:sz w:val="22"/>
          <w:szCs w:val="22"/>
        </w:rPr>
        <w:t xml:space="preserve"> ) , 2000 edition, of the National Fire Protection Association ( NFPA ) , 2000 edition, which is incorporated by reference. A copy of the </w:t>
      </w:r>
      <w:proofErr w:type="gramStart"/>
      <w:r w:rsidR="00995619" w:rsidRPr="00995619">
        <w:rPr>
          <w:rFonts w:ascii="Roboto Light" w:hAnsi="Roboto Light" w:cs="Arial"/>
          <w:color w:val="000000"/>
          <w:sz w:val="22"/>
          <w:szCs w:val="22"/>
        </w:rPr>
        <w:t>LSC ,</w:t>
      </w:r>
      <w:proofErr w:type="gramEnd"/>
      <w:r w:rsidR="00995619" w:rsidRPr="00995619">
        <w:rPr>
          <w:rFonts w:ascii="Roboto Light" w:hAnsi="Roboto Light" w:cs="Arial"/>
          <w:color w:val="000000"/>
          <w:sz w:val="22"/>
          <w:szCs w:val="22"/>
        </w:rPr>
        <w:t xml:space="preserve"> 2000 edition, may be obtained from the National Fire Protection Association, </w:t>
      </w:r>
      <w:proofErr w:type="spellStart"/>
      <w:r w:rsidR="00995619" w:rsidRPr="00995619">
        <w:rPr>
          <w:rFonts w:ascii="Roboto Light" w:hAnsi="Roboto Light" w:cs="Arial"/>
          <w:color w:val="000000"/>
          <w:sz w:val="22"/>
          <w:szCs w:val="22"/>
        </w:rPr>
        <w:t>Batterymarch</w:t>
      </w:r>
      <w:proofErr w:type="spellEnd"/>
      <w:r w:rsidR="00995619" w:rsidRPr="00995619">
        <w:rPr>
          <w:rFonts w:ascii="Roboto Light" w:hAnsi="Roboto Light" w:cs="Arial"/>
          <w:color w:val="000000"/>
          <w:sz w:val="22"/>
          <w:szCs w:val="22"/>
        </w:rPr>
        <w:t xml:space="preserve"> Park, Quincy, MA 02269.</w:t>
      </w:r>
    </w:p>
    <w:p w14:paraId="5BC70AF1"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The department may apply a single chapter of the LSC to the entire facility or may apply different chapters to different buildings or parts of buildings as permitted by the </w:t>
      </w:r>
      <w:proofErr w:type="gramStart"/>
      <w:r w:rsidRPr="00995619">
        <w:rPr>
          <w:rFonts w:ascii="Roboto Light" w:hAnsi="Roboto Light" w:cs="Arial"/>
          <w:color w:val="000000"/>
          <w:sz w:val="22"/>
          <w:szCs w:val="22"/>
        </w:rPr>
        <w:t>LSC .</w:t>
      </w:r>
      <w:proofErr w:type="gramEnd"/>
    </w:p>
    <w:p w14:paraId="7DFB9C62"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A facility that meets the LSC definition of a residential board and care occupancy and that has 16 or fewer beds must have its evacuation capability evaluated in accordance with the Evacuation Difficulty Index of the LSC (Appendix F</w:t>
      </w:r>
      <w:proofErr w:type="gramStart"/>
      <w:r w:rsidRPr="00995619">
        <w:rPr>
          <w:rFonts w:ascii="Roboto Light" w:hAnsi="Roboto Light" w:cs="Arial"/>
          <w:color w:val="000000"/>
          <w:sz w:val="22"/>
          <w:szCs w:val="22"/>
        </w:rPr>
        <w:t>) .</w:t>
      </w:r>
      <w:proofErr w:type="gramEnd"/>
    </w:p>
    <w:p w14:paraId="38AB5DD4"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For facilities that meet the LSC definition of a health care occupancy:</w:t>
      </w:r>
    </w:p>
    <w:p w14:paraId="213B5C2B"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lastRenderedPageBreak/>
        <w:t>(a)</w:t>
      </w:r>
      <w:r w:rsidRPr="00995619">
        <w:rPr>
          <w:rFonts w:ascii="Roboto Light" w:hAnsi="Roboto Light" w:cs="Arial"/>
          <w:color w:val="000000"/>
          <w:sz w:val="22"/>
          <w:szCs w:val="22"/>
        </w:rPr>
        <w:t> the department may waive, for a period it considers appropriate, specific provisions of the LSC if:</w:t>
      </w:r>
    </w:p>
    <w:p w14:paraId="7D4BA267"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w:t>
      </w:r>
      <w:proofErr w:type="spellStart"/>
      <w:r w:rsidRPr="00995619">
        <w:rPr>
          <w:rStyle w:val="level3"/>
          <w:rFonts w:ascii="Roboto Light" w:eastAsiaTheme="majorEastAsia" w:hAnsi="Roboto Light" w:cs="Arial"/>
          <w:color w:val="000000"/>
          <w:sz w:val="22"/>
          <w:szCs w:val="22"/>
        </w:rPr>
        <w:t>i</w:t>
      </w:r>
      <w:proofErr w:type="spellEnd"/>
      <w:r w:rsidRPr="00995619">
        <w:rPr>
          <w:rStyle w:val="level3"/>
          <w:rFonts w:ascii="Roboto Light" w:eastAsiaTheme="majorEastAsia" w:hAnsi="Roboto Light" w:cs="Arial"/>
          <w:color w:val="000000"/>
          <w:sz w:val="22"/>
          <w:szCs w:val="22"/>
        </w:rPr>
        <w:t>)</w:t>
      </w:r>
      <w:r w:rsidRPr="00995619">
        <w:rPr>
          <w:rFonts w:ascii="Roboto Light" w:hAnsi="Roboto Light" w:cs="Arial"/>
          <w:color w:val="000000"/>
          <w:sz w:val="22"/>
          <w:szCs w:val="22"/>
        </w:rPr>
        <w:t> the waiver would not adversely affect the health and safety of the clients; and</w:t>
      </w:r>
    </w:p>
    <w:p w14:paraId="59A23FE1"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3"/>
          <w:rFonts w:ascii="Roboto Light" w:eastAsiaTheme="majorEastAsia" w:hAnsi="Roboto Light" w:cs="Arial"/>
          <w:color w:val="000000"/>
          <w:sz w:val="22"/>
          <w:szCs w:val="22"/>
        </w:rPr>
        <w:t>(ii)</w:t>
      </w:r>
      <w:r w:rsidRPr="00995619">
        <w:rPr>
          <w:rFonts w:ascii="Roboto Light" w:hAnsi="Roboto Light" w:cs="Arial"/>
          <w:color w:val="000000"/>
          <w:sz w:val="22"/>
          <w:szCs w:val="22"/>
        </w:rPr>
        <w:t> rigid application of specific provisions would result in an unreasonable hardship for the facility.</w:t>
      </w:r>
    </w:p>
    <w:p w14:paraId="40797B52" w14:textId="77777777" w:rsidR="00995619" w:rsidRPr="00995619" w:rsidRDefault="00995619" w:rsidP="00995619">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90"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91"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92"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93"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94"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5478C023" w14:textId="0F7CD7CD" w:rsidR="00F70620" w:rsidRPr="00995619" w:rsidRDefault="00F70620" w:rsidP="00F70620">
      <w:pPr>
        <w:rPr>
          <w:b/>
          <w:bCs/>
          <w:u w:val="single"/>
        </w:rPr>
      </w:pPr>
    </w:p>
    <w:p w14:paraId="63D8D100" w14:textId="77777777" w:rsidR="00995619" w:rsidRPr="00995619" w:rsidRDefault="00F70620" w:rsidP="00995619">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37.106.2170 Infection Control</w:t>
      </w:r>
      <w:r w:rsidR="00995619" w:rsidRPr="00995619">
        <w:rPr>
          <w:rFonts w:ascii="Roboto Light" w:hAnsi="Roboto Light"/>
          <w:b/>
          <w:bCs/>
          <w:sz w:val="22"/>
          <w:szCs w:val="22"/>
          <w:u w:val="single"/>
        </w:rPr>
        <w:t xml:space="preserve"> </w:t>
      </w:r>
      <w:r w:rsidR="00995619" w:rsidRPr="00995619">
        <w:rPr>
          <w:rFonts w:ascii="Roboto Light" w:hAnsi="Roboto Light" w:cs="Arial"/>
          <w:color w:val="000000"/>
          <w:sz w:val="22"/>
          <w:szCs w:val="22"/>
        </w:rPr>
        <w:t>(1) The facility must provide a sanitary environment to avoid sources and transmission of infections. There must be policies and procedures for the prevention, control and investigation of infection and communicable diseases.</w:t>
      </w:r>
    </w:p>
    <w:p w14:paraId="0FD6E3B1"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The facility must implement successful corrective action in affected problem areas.</w:t>
      </w:r>
    </w:p>
    <w:p w14:paraId="41E9A5FD"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The facility must maintain a record of incidents and corrective actions related to infections.</w:t>
      </w:r>
    </w:p>
    <w:p w14:paraId="3B91A697"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The facility must prohibit employees with symptoms or signs of a communicable disease from direct contact with the client and their food.</w:t>
      </w:r>
    </w:p>
    <w:p w14:paraId="5DB0B3DD"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(5)</w:t>
      </w:r>
      <w:r w:rsidRPr="00995619">
        <w:rPr>
          <w:rFonts w:ascii="Roboto Light" w:hAnsi="Roboto Light" w:cs="Arial"/>
          <w:color w:val="000000"/>
          <w:sz w:val="22"/>
          <w:szCs w:val="22"/>
        </w:rPr>
        <w:t> All staff shall use the proper hand washing techniques after providing direct care to a resident.</w:t>
      </w:r>
    </w:p>
    <w:p w14:paraId="5EF10A49" w14:textId="77777777" w:rsidR="00995619" w:rsidRPr="00995619" w:rsidRDefault="00995619" w:rsidP="00995619">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195"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196"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197"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198"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199"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5486CC75" w14:textId="60248D07" w:rsidR="00F70620" w:rsidRPr="00995619" w:rsidRDefault="00F70620" w:rsidP="00F70620">
      <w:pPr>
        <w:rPr>
          <w:b/>
          <w:bCs/>
          <w:u w:val="single"/>
        </w:rPr>
      </w:pPr>
    </w:p>
    <w:p w14:paraId="525E79B2" w14:textId="77777777" w:rsidR="00F70620" w:rsidRPr="00995619" w:rsidRDefault="00F70620" w:rsidP="00F70620">
      <w:pPr>
        <w:rPr>
          <w:b/>
          <w:bCs/>
          <w:u w:val="single"/>
        </w:rPr>
      </w:pPr>
    </w:p>
    <w:p w14:paraId="03F5179B" w14:textId="77777777" w:rsidR="00995619" w:rsidRPr="00995619" w:rsidRDefault="00995619" w:rsidP="00F70620">
      <w:pPr>
        <w:rPr>
          <w:b/>
          <w:bCs/>
          <w:u w:val="single"/>
        </w:rPr>
      </w:pPr>
    </w:p>
    <w:p w14:paraId="006334A1" w14:textId="77777777" w:rsidR="00995619" w:rsidRPr="00995619" w:rsidRDefault="00995619" w:rsidP="00F70620">
      <w:pPr>
        <w:rPr>
          <w:b/>
          <w:bCs/>
          <w:u w:val="single"/>
        </w:rPr>
      </w:pPr>
    </w:p>
    <w:p w14:paraId="691B768F" w14:textId="77777777" w:rsidR="00995619" w:rsidRPr="00995619" w:rsidRDefault="00995619" w:rsidP="00F70620">
      <w:pPr>
        <w:rPr>
          <w:b/>
          <w:bCs/>
          <w:u w:val="single"/>
        </w:rPr>
      </w:pPr>
    </w:p>
    <w:p w14:paraId="442D38A0" w14:textId="77777777" w:rsidR="00995619" w:rsidRPr="00995619" w:rsidRDefault="00F70620" w:rsidP="00995619">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37.106.2171 Dietetic Services</w:t>
      </w:r>
      <w:r w:rsidR="00995619" w:rsidRPr="00995619">
        <w:rPr>
          <w:rFonts w:ascii="Roboto Light" w:hAnsi="Roboto Light"/>
          <w:b/>
          <w:bCs/>
          <w:sz w:val="22"/>
          <w:szCs w:val="22"/>
          <w:u w:val="single"/>
        </w:rPr>
        <w:t xml:space="preserve"> </w:t>
      </w:r>
      <w:r w:rsidR="00995619" w:rsidRPr="00995619">
        <w:rPr>
          <w:rFonts w:ascii="Roboto Light" w:hAnsi="Roboto Light" w:cs="Arial"/>
          <w:color w:val="000000"/>
          <w:sz w:val="22"/>
          <w:szCs w:val="22"/>
        </w:rPr>
        <w:t xml:space="preserve">(1) Each client must receive a nourishing, well-balanced diet including modified and </w:t>
      </w:r>
      <w:proofErr w:type="gramStart"/>
      <w:r w:rsidR="00995619" w:rsidRPr="00995619">
        <w:rPr>
          <w:rFonts w:ascii="Roboto Light" w:hAnsi="Roboto Light" w:cs="Arial"/>
          <w:color w:val="000000"/>
          <w:sz w:val="22"/>
          <w:szCs w:val="22"/>
        </w:rPr>
        <w:t>specially-prescribed</w:t>
      </w:r>
      <w:proofErr w:type="gramEnd"/>
      <w:r w:rsidR="00995619" w:rsidRPr="00995619">
        <w:rPr>
          <w:rFonts w:ascii="Roboto Light" w:hAnsi="Roboto Light" w:cs="Arial"/>
          <w:color w:val="000000"/>
          <w:sz w:val="22"/>
          <w:szCs w:val="22"/>
        </w:rPr>
        <w:t xml:space="preserve"> diets.</w:t>
      </w:r>
    </w:p>
    <w:p w14:paraId="15E23782"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A qualified dietitian must be employed either full-time, part-time or on a consultant basis at the facility's discretion.</w:t>
      </w:r>
    </w:p>
    <w:p w14:paraId="2278207D"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(3)</w:t>
      </w:r>
      <w:r w:rsidRPr="00995619">
        <w:rPr>
          <w:rFonts w:ascii="Roboto Light" w:hAnsi="Roboto Light" w:cs="Arial"/>
          <w:color w:val="000000"/>
          <w:sz w:val="22"/>
          <w:szCs w:val="22"/>
        </w:rPr>
        <w:t> If a qualified dietitian is not employed full-time, the facility must designate a person to serve as the director of food services.</w:t>
      </w:r>
    </w:p>
    <w:p w14:paraId="75831FF7"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(4)</w:t>
      </w:r>
      <w:r w:rsidRPr="00995619">
        <w:rPr>
          <w:rFonts w:ascii="Roboto Light" w:hAnsi="Roboto Light" w:cs="Arial"/>
          <w:color w:val="000000"/>
          <w:sz w:val="22"/>
          <w:szCs w:val="22"/>
        </w:rPr>
        <w:t> The client's interdisciplinary team, including a qualified dietitian and physician, must prescribe all modified and special diets including those used as a part of a treatment to manage inappropriate client behavior.</w:t>
      </w:r>
    </w:p>
    <w:p w14:paraId="426E4EA7"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(5)</w:t>
      </w:r>
      <w:r w:rsidRPr="00995619">
        <w:rPr>
          <w:rFonts w:ascii="Roboto Light" w:hAnsi="Roboto Light" w:cs="Arial"/>
          <w:color w:val="000000"/>
          <w:sz w:val="22"/>
          <w:szCs w:val="22"/>
        </w:rPr>
        <w:t xml:space="preserve"> Foods proposed for use as a primary reinforcement of adaptive behavior are evaluated </w:t>
      </w:r>
      <w:proofErr w:type="gramStart"/>
      <w:r w:rsidRPr="00995619">
        <w:rPr>
          <w:rFonts w:ascii="Roboto Light" w:hAnsi="Roboto Light" w:cs="Arial"/>
          <w:color w:val="000000"/>
          <w:sz w:val="22"/>
          <w:szCs w:val="22"/>
        </w:rPr>
        <w:t>in light of</w:t>
      </w:r>
      <w:proofErr w:type="gramEnd"/>
      <w:r w:rsidRPr="00995619">
        <w:rPr>
          <w:rFonts w:ascii="Roboto Light" w:hAnsi="Roboto Light" w:cs="Arial"/>
          <w:color w:val="000000"/>
          <w:sz w:val="22"/>
          <w:szCs w:val="22"/>
        </w:rPr>
        <w:t xml:space="preserve"> the client's nutritional status and needs.</w:t>
      </w:r>
    </w:p>
    <w:p w14:paraId="1CCC2354"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(6)</w:t>
      </w:r>
      <w:r w:rsidRPr="00995619">
        <w:rPr>
          <w:rFonts w:ascii="Roboto Light" w:hAnsi="Roboto Light" w:cs="Arial"/>
          <w:color w:val="000000"/>
          <w:sz w:val="22"/>
          <w:szCs w:val="22"/>
        </w:rPr>
        <w:t> Unless otherwise specified by medical needs, the diet must be prepared at least in accordance with the "Nutrition and Your Health: Dietary Guidelines for Americans", 2000, 5th edition of the recommended dietary allowances published by the Food and Nutrition Board of the National Research Council, National Academy of Sciences, adjusted for age, sex, disability and activity.</w:t>
      </w:r>
    </w:p>
    <w:p w14:paraId="5E740C01"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(7)</w:t>
      </w:r>
      <w:r w:rsidRPr="00995619">
        <w:rPr>
          <w:rFonts w:ascii="Roboto Light" w:hAnsi="Roboto Light" w:cs="Arial"/>
          <w:color w:val="000000"/>
          <w:sz w:val="22"/>
          <w:szCs w:val="22"/>
        </w:rPr>
        <w:t> Each client must receive at least three meals daily, at regular times comparable to normal mealtimes in the community with:</w:t>
      </w:r>
    </w:p>
    <w:p w14:paraId="24FD6EF0"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not more than 14 hours between a substantial evening meal and breakfast of the following day, except on weekends and holidays when a nourishing snack is provided at bedtime, 16 hours may elapse between a substantial evening meal and breakfast; and</w:t>
      </w:r>
    </w:p>
    <w:p w14:paraId="2995A83C"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not less than 10 hours between breakfast and the evening meal of the same day.</w:t>
      </w:r>
    </w:p>
    <w:p w14:paraId="6D63BE5E"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(8)</w:t>
      </w:r>
      <w:r w:rsidRPr="00995619">
        <w:rPr>
          <w:rFonts w:ascii="Roboto Light" w:hAnsi="Roboto Light" w:cs="Arial"/>
          <w:color w:val="000000"/>
          <w:sz w:val="22"/>
          <w:szCs w:val="22"/>
        </w:rPr>
        <w:t> Food must be served:</w:t>
      </w:r>
    </w:p>
    <w:p w14:paraId="268AFB4F"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in appropriate </w:t>
      </w:r>
      <w:proofErr w:type="gramStart"/>
      <w:r w:rsidRPr="00995619">
        <w:rPr>
          <w:rFonts w:ascii="Roboto Light" w:hAnsi="Roboto Light" w:cs="Arial"/>
          <w:color w:val="000000"/>
          <w:sz w:val="22"/>
          <w:szCs w:val="22"/>
        </w:rPr>
        <w:t>quantity;</w:t>
      </w:r>
      <w:proofErr w:type="gramEnd"/>
    </w:p>
    <w:p w14:paraId="3CD7D38D"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lastRenderedPageBreak/>
        <w:t>(b)</w:t>
      </w:r>
      <w:r w:rsidRPr="00995619">
        <w:rPr>
          <w:rFonts w:ascii="Roboto Light" w:hAnsi="Roboto Light" w:cs="Arial"/>
          <w:color w:val="000000"/>
          <w:sz w:val="22"/>
          <w:szCs w:val="22"/>
        </w:rPr>
        <w:t xml:space="preserve"> at appropriate </w:t>
      </w:r>
      <w:proofErr w:type="gramStart"/>
      <w:r w:rsidRPr="00995619">
        <w:rPr>
          <w:rFonts w:ascii="Roboto Light" w:hAnsi="Roboto Light" w:cs="Arial"/>
          <w:color w:val="000000"/>
          <w:sz w:val="22"/>
          <w:szCs w:val="22"/>
        </w:rPr>
        <w:t>temperature;</w:t>
      </w:r>
      <w:proofErr w:type="gramEnd"/>
    </w:p>
    <w:p w14:paraId="3EDB977F"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in a form consistent with the developmental level of the client; and</w:t>
      </w:r>
    </w:p>
    <w:p w14:paraId="094FC3B9"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with appropriate utensils.</w:t>
      </w:r>
    </w:p>
    <w:p w14:paraId="541448DA"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(9)</w:t>
      </w:r>
      <w:r w:rsidRPr="00995619">
        <w:rPr>
          <w:rFonts w:ascii="Roboto Light" w:hAnsi="Roboto Light" w:cs="Arial"/>
          <w:color w:val="000000"/>
          <w:sz w:val="22"/>
          <w:szCs w:val="22"/>
        </w:rPr>
        <w:t> Food served to the client individually and uneaten must be discarded.</w:t>
      </w:r>
    </w:p>
    <w:p w14:paraId="293BB953"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(10)</w:t>
      </w:r>
      <w:r w:rsidRPr="00995619">
        <w:rPr>
          <w:rFonts w:ascii="Roboto Light" w:hAnsi="Roboto Light" w:cs="Arial"/>
          <w:color w:val="000000"/>
          <w:sz w:val="22"/>
          <w:szCs w:val="22"/>
        </w:rPr>
        <w:t> Menus must:</w:t>
      </w:r>
    </w:p>
    <w:p w14:paraId="73416EBB"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be prepared in </w:t>
      </w:r>
      <w:proofErr w:type="gramStart"/>
      <w:r w:rsidRPr="00995619">
        <w:rPr>
          <w:rFonts w:ascii="Roboto Light" w:hAnsi="Roboto Light" w:cs="Arial"/>
          <w:color w:val="000000"/>
          <w:sz w:val="22"/>
          <w:szCs w:val="22"/>
        </w:rPr>
        <w:t>advance;</w:t>
      </w:r>
      <w:proofErr w:type="gramEnd"/>
    </w:p>
    <w:p w14:paraId="3041E403"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provide a variety of foods at each </w:t>
      </w:r>
      <w:proofErr w:type="gramStart"/>
      <w:r w:rsidRPr="00995619">
        <w:rPr>
          <w:rFonts w:ascii="Roboto Light" w:hAnsi="Roboto Light" w:cs="Arial"/>
          <w:color w:val="000000"/>
          <w:sz w:val="22"/>
          <w:szCs w:val="22"/>
        </w:rPr>
        <w:t>meal;</w:t>
      </w:r>
      <w:proofErr w:type="gramEnd"/>
    </w:p>
    <w:p w14:paraId="6AD5061A"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be different for the same days of each week and adjusted for seasonal changes; and</w:t>
      </w:r>
    </w:p>
    <w:p w14:paraId="09580A6F"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include the average portion sizes for menu items.</w:t>
      </w:r>
    </w:p>
    <w:p w14:paraId="119508E3"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(11)</w:t>
      </w:r>
      <w:r w:rsidRPr="00995619">
        <w:rPr>
          <w:rFonts w:ascii="Roboto Light" w:hAnsi="Roboto Light" w:cs="Arial"/>
          <w:color w:val="000000"/>
          <w:sz w:val="22"/>
          <w:szCs w:val="22"/>
        </w:rPr>
        <w:t xml:space="preserve"> Menus for food </w:t>
      </w:r>
      <w:proofErr w:type="gramStart"/>
      <w:r w:rsidRPr="00995619">
        <w:rPr>
          <w:rFonts w:ascii="Roboto Light" w:hAnsi="Roboto Light" w:cs="Arial"/>
          <w:color w:val="000000"/>
          <w:sz w:val="22"/>
          <w:szCs w:val="22"/>
        </w:rPr>
        <w:t>actually served</w:t>
      </w:r>
      <w:proofErr w:type="gramEnd"/>
      <w:r w:rsidRPr="00995619">
        <w:rPr>
          <w:rFonts w:ascii="Roboto Light" w:hAnsi="Roboto Light" w:cs="Arial"/>
          <w:color w:val="000000"/>
          <w:sz w:val="22"/>
          <w:szCs w:val="22"/>
        </w:rPr>
        <w:t xml:space="preserve"> must be kept on file for 60 days.</w:t>
      </w:r>
    </w:p>
    <w:p w14:paraId="1D82A7A9"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(12)</w:t>
      </w:r>
      <w:r w:rsidRPr="00995619">
        <w:rPr>
          <w:rFonts w:ascii="Roboto Light" w:hAnsi="Roboto Light" w:cs="Arial"/>
          <w:color w:val="000000"/>
          <w:sz w:val="22"/>
          <w:szCs w:val="22"/>
        </w:rPr>
        <w:t> The facility must:</w:t>
      </w:r>
    </w:p>
    <w:p w14:paraId="3866C4E7"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(a)</w:t>
      </w:r>
      <w:r w:rsidRPr="00995619">
        <w:rPr>
          <w:rFonts w:ascii="Roboto Light" w:hAnsi="Roboto Light" w:cs="Arial"/>
          <w:color w:val="000000"/>
          <w:sz w:val="22"/>
          <w:szCs w:val="22"/>
        </w:rPr>
        <w:t xml:space="preserve"> serve meals for each client, including persons with ambulation deficits, in dining areas, unless otherwise specified by the interdisciplinary team or a </w:t>
      </w:r>
      <w:proofErr w:type="gramStart"/>
      <w:r w:rsidRPr="00995619">
        <w:rPr>
          <w:rFonts w:ascii="Roboto Light" w:hAnsi="Roboto Light" w:cs="Arial"/>
          <w:color w:val="000000"/>
          <w:sz w:val="22"/>
          <w:szCs w:val="22"/>
        </w:rPr>
        <w:t>physician;</w:t>
      </w:r>
      <w:proofErr w:type="gramEnd"/>
    </w:p>
    <w:p w14:paraId="599CA8D5"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(b)</w:t>
      </w:r>
      <w:r w:rsidRPr="00995619">
        <w:rPr>
          <w:rFonts w:ascii="Roboto Light" w:hAnsi="Roboto Light" w:cs="Arial"/>
          <w:color w:val="000000"/>
          <w:sz w:val="22"/>
          <w:szCs w:val="22"/>
        </w:rPr>
        <w:t xml:space="preserve"> provide table service for each client who can and will eat at a table, including a client in a </w:t>
      </w:r>
      <w:proofErr w:type="gramStart"/>
      <w:r w:rsidRPr="00995619">
        <w:rPr>
          <w:rFonts w:ascii="Roboto Light" w:hAnsi="Roboto Light" w:cs="Arial"/>
          <w:color w:val="000000"/>
          <w:sz w:val="22"/>
          <w:szCs w:val="22"/>
        </w:rPr>
        <w:t>wheelchair;</w:t>
      </w:r>
      <w:proofErr w:type="gramEnd"/>
    </w:p>
    <w:p w14:paraId="6A05E831"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(c)</w:t>
      </w:r>
      <w:r w:rsidRPr="00995619">
        <w:rPr>
          <w:rFonts w:ascii="Roboto Light" w:hAnsi="Roboto Light" w:cs="Arial"/>
          <w:color w:val="000000"/>
          <w:sz w:val="22"/>
          <w:szCs w:val="22"/>
        </w:rPr>
        <w:t xml:space="preserve"> equip areas with tables, chairs, eating utensils, and dishes designed to meet the developmental needs of each </w:t>
      </w:r>
      <w:proofErr w:type="gramStart"/>
      <w:r w:rsidRPr="00995619">
        <w:rPr>
          <w:rFonts w:ascii="Roboto Light" w:hAnsi="Roboto Light" w:cs="Arial"/>
          <w:color w:val="000000"/>
          <w:sz w:val="22"/>
          <w:szCs w:val="22"/>
        </w:rPr>
        <w:t>client;</w:t>
      </w:r>
      <w:proofErr w:type="gramEnd"/>
    </w:p>
    <w:p w14:paraId="7FA98074"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(d)</w:t>
      </w:r>
      <w:r w:rsidRPr="00995619">
        <w:rPr>
          <w:rFonts w:ascii="Roboto Light" w:hAnsi="Roboto Light" w:cs="Arial"/>
          <w:color w:val="000000"/>
          <w:sz w:val="22"/>
          <w:szCs w:val="22"/>
        </w:rPr>
        <w:t> supervise and staff dining rooms adequately to direct self-help dining procedure, to assure that each client receives enough food and to assure that each client eats in a manner consistent with his or her developmental level; and</w:t>
      </w:r>
    </w:p>
    <w:p w14:paraId="24B1EE7C"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2"/>
          <w:rFonts w:ascii="Roboto Light" w:eastAsiaTheme="majorEastAsia" w:hAnsi="Roboto Light" w:cs="Arial"/>
          <w:color w:val="000000"/>
          <w:sz w:val="22"/>
          <w:szCs w:val="22"/>
        </w:rPr>
        <w:t>(e)</w:t>
      </w:r>
      <w:r w:rsidRPr="00995619">
        <w:rPr>
          <w:rFonts w:ascii="Roboto Light" w:hAnsi="Roboto Light" w:cs="Arial"/>
          <w:color w:val="000000"/>
          <w:sz w:val="22"/>
          <w:szCs w:val="22"/>
        </w:rPr>
        <w:t> ensure that each client eats in an upright position, unless otherwise specified by the interdisciplinary team or a physician.</w:t>
      </w:r>
    </w:p>
    <w:p w14:paraId="5916C6C3" w14:textId="77777777" w:rsidR="00995619" w:rsidRPr="00995619" w:rsidRDefault="00995619" w:rsidP="00995619">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200"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201"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202"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203"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204"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0D6F8FAA" w14:textId="59D41E20" w:rsidR="00F70620" w:rsidRPr="00995619" w:rsidRDefault="00F70620" w:rsidP="00F70620">
      <w:pPr>
        <w:rPr>
          <w:b/>
          <w:bCs/>
          <w:u w:val="single"/>
        </w:rPr>
      </w:pPr>
    </w:p>
    <w:p w14:paraId="5A91539D" w14:textId="77777777" w:rsidR="00995619" w:rsidRPr="00995619" w:rsidRDefault="00F70620" w:rsidP="00995619">
      <w:pPr>
        <w:pStyle w:val="NormalWeb"/>
        <w:spacing w:before="0" w:beforeAutospacing="0" w:after="0" w:afterAutospacing="0"/>
        <w:ind w:firstLine="360"/>
        <w:rPr>
          <w:rFonts w:ascii="Roboto Light" w:hAnsi="Roboto Light" w:cs="Arial"/>
          <w:color w:val="000000"/>
          <w:sz w:val="22"/>
          <w:szCs w:val="22"/>
        </w:rPr>
      </w:pPr>
      <w:r w:rsidRPr="00995619">
        <w:rPr>
          <w:rFonts w:ascii="Roboto Light" w:hAnsi="Roboto Light"/>
          <w:b/>
          <w:bCs/>
          <w:sz w:val="22"/>
          <w:szCs w:val="22"/>
          <w:u w:val="single"/>
        </w:rPr>
        <w:t xml:space="preserve">37.106.2180 Facility Fair Hearing </w:t>
      </w:r>
      <w:r w:rsidR="00995619" w:rsidRPr="00995619">
        <w:rPr>
          <w:rFonts w:ascii="Roboto Light" w:hAnsi="Roboto Light" w:cs="Arial"/>
          <w:color w:val="000000"/>
          <w:sz w:val="22"/>
          <w:szCs w:val="22"/>
        </w:rPr>
        <w:t>(1) A facility has the right to appeal licensure decisions as outlined in </w:t>
      </w:r>
      <w:hyperlink r:id="rId205" w:tgtFrame="MCA" w:history="1">
        <w:r w:rsidR="00995619" w:rsidRPr="00995619">
          <w:rPr>
            <w:rStyle w:val="Hyperlink"/>
            <w:rFonts w:ascii="Roboto Light" w:eastAsiaTheme="majorEastAsia" w:hAnsi="Roboto Light" w:cs="Arial"/>
            <w:sz w:val="22"/>
            <w:szCs w:val="22"/>
          </w:rPr>
          <w:t>50-5-208</w:t>
        </w:r>
      </w:hyperlink>
      <w:r w:rsidR="00995619" w:rsidRPr="00995619">
        <w:rPr>
          <w:rFonts w:ascii="Roboto Light" w:hAnsi="Roboto Light" w:cs="Arial"/>
          <w:color w:val="000000"/>
          <w:sz w:val="22"/>
          <w:szCs w:val="22"/>
        </w:rPr>
        <w:t> , MCA.</w:t>
      </w:r>
    </w:p>
    <w:p w14:paraId="14418B66" w14:textId="77777777" w:rsidR="00995619" w:rsidRPr="00995619" w:rsidRDefault="00995619" w:rsidP="00995619">
      <w:pPr>
        <w:pStyle w:val="NormalWeb"/>
        <w:spacing w:before="0" w:beforeAutospacing="0" w:after="0" w:afterAutospacing="0"/>
        <w:ind w:firstLine="360"/>
        <w:rPr>
          <w:rFonts w:ascii="Roboto Light" w:hAnsi="Roboto Light" w:cs="Arial"/>
          <w:color w:val="000000"/>
          <w:sz w:val="22"/>
          <w:szCs w:val="22"/>
        </w:rPr>
      </w:pPr>
      <w:r w:rsidRPr="00995619">
        <w:rPr>
          <w:rStyle w:val="level1"/>
          <w:rFonts w:ascii="Roboto Light" w:eastAsiaTheme="majorEastAsia" w:hAnsi="Roboto Light" w:cs="Arial"/>
          <w:color w:val="000000"/>
          <w:sz w:val="22"/>
          <w:szCs w:val="22"/>
        </w:rPr>
        <w:t>(2)</w:t>
      </w:r>
      <w:r w:rsidRPr="00995619">
        <w:rPr>
          <w:rFonts w:ascii="Roboto Light" w:hAnsi="Roboto Light" w:cs="Arial"/>
          <w:color w:val="000000"/>
          <w:sz w:val="22"/>
          <w:szCs w:val="22"/>
        </w:rPr>
        <w:t> The department shall follow the hearing procedure for fair hearings as outlined at ARM </w:t>
      </w:r>
      <w:hyperlink r:id="rId206" w:tgtFrame="RefRule" w:history="1">
        <w:r w:rsidRPr="00995619">
          <w:rPr>
            <w:rStyle w:val="Hyperlink"/>
            <w:rFonts w:ascii="Roboto Light" w:eastAsiaTheme="majorEastAsia" w:hAnsi="Roboto Light" w:cs="Arial"/>
            <w:sz w:val="22"/>
            <w:szCs w:val="22"/>
          </w:rPr>
          <w:t>37.5.117</w:t>
        </w:r>
      </w:hyperlink>
      <w:r w:rsidRPr="00995619">
        <w:rPr>
          <w:rFonts w:ascii="Roboto Light" w:hAnsi="Roboto Light" w:cs="Arial"/>
          <w:color w:val="000000"/>
          <w:sz w:val="22"/>
          <w:szCs w:val="22"/>
        </w:rPr>
        <w:t>.</w:t>
      </w:r>
    </w:p>
    <w:p w14:paraId="318D87F8" w14:textId="77777777" w:rsidR="00995619" w:rsidRPr="00995619" w:rsidRDefault="00995619" w:rsidP="00995619">
      <w:pPr>
        <w:pStyle w:val="historynotes"/>
        <w:spacing w:before="0" w:beforeAutospacing="0" w:after="0" w:afterAutospacing="0"/>
        <w:rPr>
          <w:rFonts w:ascii="Roboto Light" w:hAnsi="Roboto Light" w:cs="Arial"/>
          <w:color w:val="000000"/>
          <w:sz w:val="22"/>
          <w:szCs w:val="22"/>
        </w:rPr>
      </w:pPr>
      <w:r w:rsidRPr="00995619">
        <w:rPr>
          <w:rFonts w:ascii="Roboto Light" w:hAnsi="Roboto Light" w:cs="Arial"/>
          <w:color w:val="000000"/>
          <w:sz w:val="22"/>
          <w:szCs w:val="22"/>
        </w:rPr>
        <w:t>History: Sec. </w:t>
      </w:r>
      <w:hyperlink r:id="rId207" w:tgtFrame="MCA" w:history="1">
        <w:r w:rsidRPr="00995619">
          <w:rPr>
            <w:rStyle w:val="Hyperlink"/>
            <w:rFonts w:ascii="Roboto Light" w:eastAsiaTheme="majorEastAsia" w:hAnsi="Roboto Light" w:cs="Arial"/>
            <w:b/>
            <w:bCs/>
            <w:color w:val="2F3586"/>
            <w:sz w:val="22"/>
            <w:szCs w:val="22"/>
          </w:rPr>
          <w:t>50-5-103</w:t>
        </w:r>
      </w:hyperlink>
      <w:r w:rsidRPr="00995619">
        <w:rPr>
          <w:rFonts w:ascii="Roboto Light" w:hAnsi="Roboto Light" w:cs="Arial"/>
          <w:color w:val="000000"/>
          <w:sz w:val="22"/>
          <w:szCs w:val="22"/>
        </w:rPr>
        <w:t> and </w:t>
      </w:r>
      <w:hyperlink r:id="rId208"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IMP</w:t>
      </w:r>
      <w:r w:rsidRPr="00995619">
        <w:rPr>
          <w:rFonts w:ascii="Roboto Light" w:hAnsi="Roboto Light" w:cs="Arial"/>
          <w:color w:val="000000"/>
          <w:sz w:val="22"/>
          <w:szCs w:val="22"/>
        </w:rPr>
        <w:t>, Sec. </w:t>
      </w:r>
      <w:hyperlink r:id="rId209" w:tgtFrame="MCA" w:history="1">
        <w:r w:rsidRPr="00995619">
          <w:rPr>
            <w:rStyle w:val="Hyperlink"/>
            <w:rFonts w:ascii="Roboto Light" w:eastAsiaTheme="majorEastAsia" w:hAnsi="Roboto Light" w:cs="Arial"/>
            <w:b/>
            <w:bCs/>
            <w:color w:val="2F3586"/>
            <w:sz w:val="22"/>
            <w:szCs w:val="22"/>
          </w:rPr>
          <w:t>53-5-103</w:t>
        </w:r>
      </w:hyperlink>
      <w:r w:rsidRPr="00995619">
        <w:rPr>
          <w:rFonts w:ascii="Roboto Light" w:hAnsi="Roboto Light" w:cs="Arial"/>
          <w:color w:val="000000"/>
          <w:sz w:val="22"/>
          <w:szCs w:val="22"/>
        </w:rPr>
        <w:t>, </w:t>
      </w:r>
      <w:hyperlink r:id="rId210" w:tgtFrame="MCA" w:history="1">
        <w:r w:rsidRPr="00995619">
          <w:rPr>
            <w:rStyle w:val="Hyperlink"/>
            <w:rFonts w:ascii="Roboto Light" w:eastAsiaTheme="majorEastAsia" w:hAnsi="Roboto Light" w:cs="Arial"/>
            <w:b/>
            <w:bCs/>
            <w:color w:val="2F3586"/>
            <w:sz w:val="22"/>
            <w:szCs w:val="22"/>
          </w:rPr>
          <w:t>50-5-201</w:t>
        </w:r>
      </w:hyperlink>
      <w:r w:rsidRPr="00995619">
        <w:rPr>
          <w:rFonts w:ascii="Roboto Light" w:hAnsi="Roboto Light" w:cs="Arial"/>
          <w:color w:val="000000"/>
          <w:sz w:val="22"/>
          <w:szCs w:val="22"/>
        </w:rPr>
        <w:t> and </w:t>
      </w:r>
      <w:hyperlink r:id="rId211" w:tgtFrame="MCA" w:history="1">
        <w:r w:rsidRPr="00995619">
          <w:rPr>
            <w:rStyle w:val="Hyperlink"/>
            <w:rFonts w:ascii="Roboto Light" w:eastAsiaTheme="majorEastAsia" w:hAnsi="Roboto Light" w:cs="Arial"/>
            <w:b/>
            <w:bCs/>
            <w:color w:val="2F3586"/>
            <w:sz w:val="22"/>
            <w:szCs w:val="22"/>
          </w:rPr>
          <w:t>50-5-238</w:t>
        </w:r>
      </w:hyperlink>
      <w:r w:rsidRPr="00995619">
        <w:rPr>
          <w:rFonts w:ascii="Roboto Light" w:hAnsi="Roboto Light" w:cs="Arial"/>
          <w:color w:val="000000"/>
          <w:sz w:val="22"/>
          <w:szCs w:val="22"/>
        </w:rPr>
        <w:t>, MCA; </w:t>
      </w:r>
      <w:r w:rsidRPr="00995619">
        <w:rPr>
          <w:rFonts w:ascii="Roboto Light" w:hAnsi="Roboto Light" w:cs="Arial"/>
          <w:color w:val="000000"/>
          <w:sz w:val="22"/>
          <w:szCs w:val="22"/>
          <w:u w:val="single"/>
        </w:rPr>
        <w:t>NEW</w:t>
      </w:r>
      <w:r w:rsidRPr="00995619">
        <w:rPr>
          <w:rFonts w:ascii="Roboto Light" w:hAnsi="Roboto Light" w:cs="Arial"/>
          <w:color w:val="000000"/>
          <w:sz w:val="22"/>
          <w:szCs w:val="22"/>
        </w:rPr>
        <w:t>, 2003 MAR p. 1322, Eff. 7/1/03.</w:t>
      </w:r>
    </w:p>
    <w:p w14:paraId="32AB5846" w14:textId="1DA60C9D" w:rsidR="00F70620" w:rsidRPr="00EB6D5E" w:rsidRDefault="00F70620" w:rsidP="00F70620">
      <w:pPr>
        <w:rPr>
          <w:b/>
          <w:bCs/>
          <w:u w:val="single"/>
        </w:rPr>
      </w:pPr>
    </w:p>
    <w:p w14:paraId="5D987052" w14:textId="77777777" w:rsidR="00F70620" w:rsidRPr="00EB6D5E" w:rsidRDefault="00F70620" w:rsidP="00E03C6F">
      <w:pPr>
        <w:rPr>
          <w:b/>
          <w:bCs/>
          <w:u w:val="single"/>
        </w:rPr>
      </w:pPr>
    </w:p>
    <w:sectPr w:rsidR="00F70620" w:rsidRPr="00EB6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4D"/>
    <w:rsid w:val="003D140A"/>
    <w:rsid w:val="003E6AA0"/>
    <w:rsid w:val="004B1EC7"/>
    <w:rsid w:val="007B65A0"/>
    <w:rsid w:val="007C4489"/>
    <w:rsid w:val="00995619"/>
    <w:rsid w:val="00BC7F4D"/>
    <w:rsid w:val="00E03C6F"/>
    <w:rsid w:val="00EB6D5E"/>
    <w:rsid w:val="00F70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B597"/>
  <w15:chartTrackingRefBased/>
  <w15:docId w15:val="{A3796B4D-1BA3-40DD-BC7A-26933640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4D"/>
    <w:pPr>
      <w:spacing w:after="0" w:line="240" w:lineRule="auto"/>
    </w:pPr>
    <w:rPr>
      <w:rFonts w:ascii="Roboto Light" w:hAnsi="Roboto Light"/>
      <w:kern w:val="0"/>
      <w14:ligatures w14:val="none"/>
    </w:rPr>
  </w:style>
  <w:style w:type="paragraph" w:styleId="Heading1">
    <w:name w:val="heading 1"/>
    <w:basedOn w:val="Normal"/>
    <w:next w:val="Normal"/>
    <w:link w:val="Heading1Char"/>
    <w:uiPriority w:val="9"/>
    <w:qFormat/>
    <w:rsid w:val="00BC7F4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7F4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7F4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7F4D"/>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C7F4D"/>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C7F4D"/>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C7F4D"/>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C7F4D"/>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C7F4D"/>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F4D"/>
    <w:rPr>
      <w:rFonts w:eastAsiaTheme="majorEastAsia" w:cstheme="majorBidi"/>
      <w:color w:val="272727" w:themeColor="text1" w:themeTint="D8"/>
    </w:rPr>
  </w:style>
  <w:style w:type="paragraph" w:styleId="Title">
    <w:name w:val="Title"/>
    <w:basedOn w:val="Normal"/>
    <w:next w:val="Normal"/>
    <w:link w:val="TitleChar"/>
    <w:uiPriority w:val="10"/>
    <w:qFormat/>
    <w:rsid w:val="00BC7F4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7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F4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7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F4D"/>
    <w:pPr>
      <w:spacing w:before="160" w:after="160" w:line="259"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BC7F4D"/>
    <w:rPr>
      <w:i/>
      <w:iCs/>
      <w:color w:val="404040" w:themeColor="text1" w:themeTint="BF"/>
    </w:rPr>
  </w:style>
  <w:style w:type="paragraph" w:styleId="ListParagraph">
    <w:name w:val="List Paragraph"/>
    <w:basedOn w:val="Normal"/>
    <w:uiPriority w:val="34"/>
    <w:qFormat/>
    <w:rsid w:val="00BC7F4D"/>
    <w:pPr>
      <w:spacing w:after="160" w:line="259"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BC7F4D"/>
    <w:rPr>
      <w:i/>
      <w:iCs/>
      <w:color w:val="0F4761" w:themeColor="accent1" w:themeShade="BF"/>
    </w:rPr>
  </w:style>
  <w:style w:type="paragraph" w:styleId="IntenseQuote">
    <w:name w:val="Intense Quote"/>
    <w:basedOn w:val="Normal"/>
    <w:next w:val="Normal"/>
    <w:link w:val="IntenseQuoteChar"/>
    <w:uiPriority w:val="30"/>
    <w:qFormat/>
    <w:rsid w:val="00BC7F4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C7F4D"/>
    <w:rPr>
      <w:i/>
      <w:iCs/>
      <w:color w:val="0F4761" w:themeColor="accent1" w:themeShade="BF"/>
    </w:rPr>
  </w:style>
  <w:style w:type="character" w:styleId="IntenseReference">
    <w:name w:val="Intense Reference"/>
    <w:basedOn w:val="DefaultParagraphFont"/>
    <w:uiPriority w:val="32"/>
    <w:qFormat/>
    <w:rsid w:val="00BC7F4D"/>
    <w:rPr>
      <w:b/>
      <w:bCs/>
      <w:smallCaps/>
      <w:color w:val="0F4761" w:themeColor="accent1" w:themeShade="BF"/>
      <w:spacing w:val="5"/>
    </w:rPr>
  </w:style>
  <w:style w:type="paragraph" w:styleId="NormalWeb">
    <w:name w:val="Normal (Web)"/>
    <w:basedOn w:val="Normal"/>
    <w:uiPriority w:val="99"/>
    <w:semiHidden/>
    <w:unhideWhenUsed/>
    <w:rsid w:val="00EB6D5E"/>
    <w:pPr>
      <w:spacing w:before="100" w:beforeAutospacing="1" w:after="100" w:afterAutospacing="1"/>
    </w:pPr>
    <w:rPr>
      <w:rFonts w:ascii="Times New Roman" w:eastAsia="Times New Roman" w:hAnsi="Times New Roman" w:cs="Times New Roman"/>
      <w:sz w:val="24"/>
      <w:szCs w:val="24"/>
    </w:rPr>
  </w:style>
  <w:style w:type="character" w:customStyle="1" w:styleId="level1">
    <w:name w:val="level_1"/>
    <w:basedOn w:val="DefaultParagraphFont"/>
    <w:rsid w:val="00EB6D5E"/>
  </w:style>
  <w:style w:type="paragraph" w:customStyle="1" w:styleId="historynotes">
    <w:name w:val="history_notes"/>
    <w:basedOn w:val="Normal"/>
    <w:rsid w:val="00EB6D5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6D5E"/>
    <w:rPr>
      <w:color w:val="0000FF"/>
      <w:u w:val="single"/>
    </w:rPr>
  </w:style>
  <w:style w:type="character" w:customStyle="1" w:styleId="level2">
    <w:name w:val="level_2"/>
    <w:basedOn w:val="DefaultParagraphFont"/>
    <w:rsid w:val="00EB6D5E"/>
  </w:style>
  <w:style w:type="character" w:customStyle="1" w:styleId="level3">
    <w:name w:val="level_3"/>
    <w:basedOn w:val="DefaultParagraphFont"/>
    <w:rsid w:val="003E6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70532">
      <w:bodyDiv w:val="1"/>
      <w:marLeft w:val="0"/>
      <w:marRight w:val="0"/>
      <w:marTop w:val="0"/>
      <w:marBottom w:val="0"/>
      <w:divBdr>
        <w:top w:val="none" w:sz="0" w:space="0" w:color="auto"/>
        <w:left w:val="none" w:sz="0" w:space="0" w:color="auto"/>
        <w:bottom w:val="none" w:sz="0" w:space="0" w:color="auto"/>
        <w:right w:val="none" w:sz="0" w:space="0" w:color="auto"/>
      </w:divBdr>
      <w:divsChild>
        <w:div w:id="1546141137">
          <w:marLeft w:val="0"/>
          <w:marRight w:val="0"/>
          <w:marTop w:val="0"/>
          <w:marBottom w:val="0"/>
          <w:divBdr>
            <w:top w:val="none" w:sz="0" w:space="0" w:color="auto"/>
            <w:left w:val="none" w:sz="0" w:space="0" w:color="auto"/>
            <w:bottom w:val="none" w:sz="0" w:space="0" w:color="auto"/>
            <w:right w:val="none" w:sz="0" w:space="0" w:color="auto"/>
          </w:divBdr>
        </w:div>
      </w:divsChild>
    </w:div>
    <w:div w:id="192958282">
      <w:bodyDiv w:val="1"/>
      <w:marLeft w:val="0"/>
      <w:marRight w:val="0"/>
      <w:marTop w:val="0"/>
      <w:marBottom w:val="0"/>
      <w:divBdr>
        <w:top w:val="none" w:sz="0" w:space="0" w:color="auto"/>
        <w:left w:val="none" w:sz="0" w:space="0" w:color="auto"/>
        <w:bottom w:val="none" w:sz="0" w:space="0" w:color="auto"/>
        <w:right w:val="none" w:sz="0" w:space="0" w:color="auto"/>
      </w:divBdr>
      <w:divsChild>
        <w:div w:id="600338276">
          <w:marLeft w:val="0"/>
          <w:marRight w:val="0"/>
          <w:marTop w:val="0"/>
          <w:marBottom w:val="0"/>
          <w:divBdr>
            <w:top w:val="none" w:sz="0" w:space="0" w:color="auto"/>
            <w:left w:val="none" w:sz="0" w:space="0" w:color="auto"/>
            <w:bottom w:val="none" w:sz="0" w:space="0" w:color="auto"/>
            <w:right w:val="none" w:sz="0" w:space="0" w:color="auto"/>
          </w:divBdr>
        </w:div>
      </w:divsChild>
    </w:div>
    <w:div w:id="249848311">
      <w:bodyDiv w:val="1"/>
      <w:marLeft w:val="0"/>
      <w:marRight w:val="0"/>
      <w:marTop w:val="0"/>
      <w:marBottom w:val="0"/>
      <w:divBdr>
        <w:top w:val="none" w:sz="0" w:space="0" w:color="auto"/>
        <w:left w:val="none" w:sz="0" w:space="0" w:color="auto"/>
        <w:bottom w:val="none" w:sz="0" w:space="0" w:color="auto"/>
        <w:right w:val="none" w:sz="0" w:space="0" w:color="auto"/>
      </w:divBdr>
    </w:div>
    <w:div w:id="270015734">
      <w:bodyDiv w:val="1"/>
      <w:marLeft w:val="0"/>
      <w:marRight w:val="0"/>
      <w:marTop w:val="0"/>
      <w:marBottom w:val="0"/>
      <w:divBdr>
        <w:top w:val="none" w:sz="0" w:space="0" w:color="auto"/>
        <w:left w:val="none" w:sz="0" w:space="0" w:color="auto"/>
        <w:bottom w:val="none" w:sz="0" w:space="0" w:color="auto"/>
        <w:right w:val="none" w:sz="0" w:space="0" w:color="auto"/>
      </w:divBdr>
      <w:divsChild>
        <w:div w:id="784811467">
          <w:marLeft w:val="0"/>
          <w:marRight w:val="0"/>
          <w:marTop w:val="0"/>
          <w:marBottom w:val="0"/>
          <w:divBdr>
            <w:top w:val="none" w:sz="0" w:space="0" w:color="auto"/>
            <w:left w:val="none" w:sz="0" w:space="0" w:color="auto"/>
            <w:bottom w:val="none" w:sz="0" w:space="0" w:color="auto"/>
            <w:right w:val="none" w:sz="0" w:space="0" w:color="auto"/>
          </w:divBdr>
        </w:div>
      </w:divsChild>
    </w:div>
    <w:div w:id="345637389">
      <w:bodyDiv w:val="1"/>
      <w:marLeft w:val="0"/>
      <w:marRight w:val="0"/>
      <w:marTop w:val="0"/>
      <w:marBottom w:val="0"/>
      <w:divBdr>
        <w:top w:val="none" w:sz="0" w:space="0" w:color="auto"/>
        <w:left w:val="none" w:sz="0" w:space="0" w:color="auto"/>
        <w:bottom w:val="none" w:sz="0" w:space="0" w:color="auto"/>
        <w:right w:val="none" w:sz="0" w:space="0" w:color="auto"/>
      </w:divBdr>
      <w:divsChild>
        <w:div w:id="6367062">
          <w:marLeft w:val="0"/>
          <w:marRight w:val="0"/>
          <w:marTop w:val="0"/>
          <w:marBottom w:val="0"/>
          <w:divBdr>
            <w:top w:val="none" w:sz="0" w:space="0" w:color="auto"/>
            <w:left w:val="none" w:sz="0" w:space="0" w:color="auto"/>
            <w:bottom w:val="none" w:sz="0" w:space="0" w:color="auto"/>
            <w:right w:val="none" w:sz="0" w:space="0" w:color="auto"/>
          </w:divBdr>
        </w:div>
      </w:divsChild>
    </w:div>
    <w:div w:id="355735133">
      <w:bodyDiv w:val="1"/>
      <w:marLeft w:val="0"/>
      <w:marRight w:val="0"/>
      <w:marTop w:val="0"/>
      <w:marBottom w:val="0"/>
      <w:divBdr>
        <w:top w:val="none" w:sz="0" w:space="0" w:color="auto"/>
        <w:left w:val="none" w:sz="0" w:space="0" w:color="auto"/>
        <w:bottom w:val="none" w:sz="0" w:space="0" w:color="auto"/>
        <w:right w:val="none" w:sz="0" w:space="0" w:color="auto"/>
      </w:divBdr>
      <w:divsChild>
        <w:div w:id="51933389">
          <w:marLeft w:val="0"/>
          <w:marRight w:val="0"/>
          <w:marTop w:val="0"/>
          <w:marBottom w:val="0"/>
          <w:divBdr>
            <w:top w:val="none" w:sz="0" w:space="0" w:color="auto"/>
            <w:left w:val="none" w:sz="0" w:space="0" w:color="auto"/>
            <w:bottom w:val="none" w:sz="0" w:space="0" w:color="auto"/>
            <w:right w:val="none" w:sz="0" w:space="0" w:color="auto"/>
          </w:divBdr>
        </w:div>
      </w:divsChild>
    </w:div>
    <w:div w:id="376977070">
      <w:bodyDiv w:val="1"/>
      <w:marLeft w:val="0"/>
      <w:marRight w:val="0"/>
      <w:marTop w:val="0"/>
      <w:marBottom w:val="0"/>
      <w:divBdr>
        <w:top w:val="none" w:sz="0" w:space="0" w:color="auto"/>
        <w:left w:val="none" w:sz="0" w:space="0" w:color="auto"/>
        <w:bottom w:val="none" w:sz="0" w:space="0" w:color="auto"/>
        <w:right w:val="none" w:sz="0" w:space="0" w:color="auto"/>
      </w:divBdr>
    </w:div>
    <w:div w:id="512841766">
      <w:bodyDiv w:val="1"/>
      <w:marLeft w:val="0"/>
      <w:marRight w:val="0"/>
      <w:marTop w:val="0"/>
      <w:marBottom w:val="0"/>
      <w:divBdr>
        <w:top w:val="none" w:sz="0" w:space="0" w:color="auto"/>
        <w:left w:val="none" w:sz="0" w:space="0" w:color="auto"/>
        <w:bottom w:val="none" w:sz="0" w:space="0" w:color="auto"/>
        <w:right w:val="none" w:sz="0" w:space="0" w:color="auto"/>
      </w:divBdr>
      <w:divsChild>
        <w:div w:id="563416566">
          <w:marLeft w:val="0"/>
          <w:marRight w:val="0"/>
          <w:marTop w:val="0"/>
          <w:marBottom w:val="0"/>
          <w:divBdr>
            <w:top w:val="none" w:sz="0" w:space="0" w:color="auto"/>
            <w:left w:val="none" w:sz="0" w:space="0" w:color="auto"/>
            <w:bottom w:val="none" w:sz="0" w:space="0" w:color="auto"/>
            <w:right w:val="none" w:sz="0" w:space="0" w:color="auto"/>
          </w:divBdr>
        </w:div>
      </w:divsChild>
    </w:div>
    <w:div w:id="550262624">
      <w:bodyDiv w:val="1"/>
      <w:marLeft w:val="0"/>
      <w:marRight w:val="0"/>
      <w:marTop w:val="0"/>
      <w:marBottom w:val="0"/>
      <w:divBdr>
        <w:top w:val="none" w:sz="0" w:space="0" w:color="auto"/>
        <w:left w:val="none" w:sz="0" w:space="0" w:color="auto"/>
        <w:bottom w:val="none" w:sz="0" w:space="0" w:color="auto"/>
        <w:right w:val="none" w:sz="0" w:space="0" w:color="auto"/>
      </w:divBdr>
      <w:divsChild>
        <w:div w:id="853034276">
          <w:marLeft w:val="0"/>
          <w:marRight w:val="0"/>
          <w:marTop w:val="0"/>
          <w:marBottom w:val="0"/>
          <w:divBdr>
            <w:top w:val="none" w:sz="0" w:space="0" w:color="auto"/>
            <w:left w:val="none" w:sz="0" w:space="0" w:color="auto"/>
            <w:bottom w:val="none" w:sz="0" w:space="0" w:color="auto"/>
            <w:right w:val="none" w:sz="0" w:space="0" w:color="auto"/>
          </w:divBdr>
        </w:div>
      </w:divsChild>
    </w:div>
    <w:div w:id="576286632">
      <w:bodyDiv w:val="1"/>
      <w:marLeft w:val="0"/>
      <w:marRight w:val="0"/>
      <w:marTop w:val="0"/>
      <w:marBottom w:val="0"/>
      <w:divBdr>
        <w:top w:val="none" w:sz="0" w:space="0" w:color="auto"/>
        <w:left w:val="none" w:sz="0" w:space="0" w:color="auto"/>
        <w:bottom w:val="none" w:sz="0" w:space="0" w:color="auto"/>
        <w:right w:val="none" w:sz="0" w:space="0" w:color="auto"/>
      </w:divBdr>
      <w:divsChild>
        <w:div w:id="279341708">
          <w:marLeft w:val="0"/>
          <w:marRight w:val="0"/>
          <w:marTop w:val="0"/>
          <w:marBottom w:val="0"/>
          <w:divBdr>
            <w:top w:val="none" w:sz="0" w:space="0" w:color="auto"/>
            <w:left w:val="none" w:sz="0" w:space="0" w:color="auto"/>
            <w:bottom w:val="none" w:sz="0" w:space="0" w:color="auto"/>
            <w:right w:val="none" w:sz="0" w:space="0" w:color="auto"/>
          </w:divBdr>
        </w:div>
      </w:divsChild>
    </w:div>
    <w:div w:id="598412243">
      <w:bodyDiv w:val="1"/>
      <w:marLeft w:val="0"/>
      <w:marRight w:val="0"/>
      <w:marTop w:val="0"/>
      <w:marBottom w:val="0"/>
      <w:divBdr>
        <w:top w:val="none" w:sz="0" w:space="0" w:color="auto"/>
        <w:left w:val="none" w:sz="0" w:space="0" w:color="auto"/>
        <w:bottom w:val="none" w:sz="0" w:space="0" w:color="auto"/>
        <w:right w:val="none" w:sz="0" w:space="0" w:color="auto"/>
      </w:divBdr>
      <w:divsChild>
        <w:div w:id="673458089">
          <w:marLeft w:val="0"/>
          <w:marRight w:val="0"/>
          <w:marTop w:val="0"/>
          <w:marBottom w:val="0"/>
          <w:divBdr>
            <w:top w:val="none" w:sz="0" w:space="0" w:color="auto"/>
            <w:left w:val="none" w:sz="0" w:space="0" w:color="auto"/>
            <w:bottom w:val="none" w:sz="0" w:space="0" w:color="auto"/>
            <w:right w:val="none" w:sz="0" w:space="0" w:color="auto"/>
          </w:divBdr>
        </w:div>
      </w:divsChild>
    </w:div>
    <w:div w:id="672799262">
      <w:bodyDiv w:val="1"/>
      <w:marLeft w:val="0"/>
      <w:marRight w:val="0"/>
      <w:marTop w:val="0"/>
      <w:marBottom w:val="0"/>
      <w:divBdr>
        <w:top w:val="none" w:sz="0" w:space="0" w:color="auto"/>
        <w:left w:val="none" w:sz="0" w:space="0" w:color="auto"/>
        <w:bottom w:val="none" w:sz="0" w:space="0" w:color="auto"/>
        <w:right w:val="none" w:sz="0" w:space="0" w:color="auto"/>
      </w:divBdr>
      <w:divsChild>
        <w:div w:id="1686900635">
          <w:marLeft w:val="0"/>
          <w:marRight w:val="0"/>
          <w:marTop w:val="0"/>
          <w:marBottom w:val="0"/>
          <w:divBdr>
            <w:top w:val="none" w:sz="0" w:space="0" w:color="auto"/>
            <w:left w:val="none" w:sz="0" w:space="0" w:color="auto"/>
            <w:bottom w:val="none" w:sz="0" w:space="0" w:color="auto"/>
            <w:right w:val="none" w:sz="0" w:space="0" w:color="auto"/>
          </w:divBdr>
        </w:div>
      </w:divsChild>
    </w:div>
    <w:div w:id="704060476">
      <w:bodyDiv w:val="1"/>
      <w:marLeft w:val="0"/>
      <w:marRight w:val="0"/>
      <w:marTop w:val="0"/>
      <w:marBottom w:val="0"/>
      <w:divBdr>
        <w:top w:val="none" w:sz="0" w:space="0" w:color="auto"/>
        <w:left w:val="none" w:sz="0" w:space="0" w:color="auto"/>
        <w:bottom w:val="none" w:sz="0" w:space="0" w:color="auto"/>
        <w:right w:val="none" w:sz="0" w:space="0" w:color="auto"/>
      </w:divBdr>
      <w:divsChild>
        <w:div w:id="205487154">
          <w:marLeft w:val="0"/>
          <w:marRight w:val="0"/>
          <w:marTop w:val="0"/>
          <w:marBottom w:val="0"/>
          <w:divBdr>
            <w:top w:val="none" w:sz="0" w:space="0" w:color="auto"/>
            <w:left w:val="none" w:sz="0" w:space="0" w:color="auto"/>
            <w:bottom w:val="none" w:sz="0" w:space="0" w:color="auto"/>
            <w:right w:val="none" w:sz="0" w:space="0" w:color="auto"/>
          </w:divBdr>
        </w:div>
      </w:divsChild>
    </w:div>
    <w:div w:id="740297701">
      <w:bodyDiv w:val="1"/>
      <w:marLeft w:val="0"/>
      <w:marRight w:val="0"/>
      <w:marTop w:val="0"/>
      <w:marBottom w:val="0"/>
      <w:divBdr>
        <w:top w:val="none" w:sz="0" w:space="0" w:color="auto"/>
        <w:left w:val="none" w:sz="0" w:space="0" w:color="auto"/>
        <w:bottom w:val="none" w:sz="0" w:space="0" w:color="auto"/>
        <w:right w:val="none" w:sz="0" w:space="0" w:color="auto"/>
      </w:divBdr>
      <w:divsChild>
        <w:div w:id="1626156680">
          <w:marLeft w:val="0"/>
          <w:marRight w:val="0"/>
          <w:marTop w:val="0"/>
          <w:marBottom w:val="0"/>
          <w:divBdr>
            <w:top w:val="none" w:sz="0" w:space="0" w:color="auto"/>
            <w:left w:val="none" w:sz="0" w:space="0" w:color="auto"/>
            <w:bottom w:val="none" w:sz="0" w:space="0" w:color="auto"/>
            <w:right w:val="none" w:sz="0" w:space="0" w:color="auto"/>
          </w:divBdr>
        </w:div>
      </w:divsChild>
    </w:div>
    <w:div w:id="882520577">
      <w:bodyDiv w:val="1"/>
      <w:marLeft w:val="0"/>
      <w:marRight w:val="0"/>
      <w:marTop w:val="0"/>
      <w:marBottom w:val="0"/>
      <w:divBdr>
        <w:top w:val="none" w:sz="0" w:space="0" w:color="auto"/>
        <w:left w:val="none" w:sz="0" w:space="0" w:color="auto"/>
        <w:bottom w:val="none" w:sz="0" w:space="0" w:color="auto"/>
        <w:right w:val="none" w:sz="0" w:space="0" w:color="auto"/>
      </w:divBdr>
      <w:divsChild>
        <w:div w:id="1517694170">
          <w:marLeft w:val="0"/>
          <w:marRight w:val="0"/>
          <w:marTop w:val="0"/>
          <w:marBottom w:val="0"/>
          <w:divBdr>
            <w:top w:val="none" w:sz="0" w:space="0" w:color="auto"/>
            <w:left w:val="none" w:sz="0" w:space="0" w:color="auto"/>
            <w:bottom w:val="none" w:sz="0" w:space="0" w:color="auto"/>
            <w:right w:val="none" w:sz="0" w:space="0" w:color="auto"/>
          </w:divBdr>
        </w:div>
      </w:divsChild>
    </w:div>
    <w:div w:id="975069386">
      <w:bodyDiv w:val="1"/>
      <w:marLeft w:val="0"/>
      <w:marRight w:val="0"/>
      <w:marTop w:val="0"/>
      <w:marBottom w:val="0"/>
      <w:divBdr>
        <w:top w:val="none" w:sz="0" w:space="0" w:color="auto"/>
        <w:left w:val="none" w:sz="0" w:space="0" w:color="auto"/>
        <w:bottom w:val="none" w:sz="0" w:space="0" w:color="auto"/>
        <w:right w:val="none" w:sz="0" w:space="0" w:color="auto"/>
      </w:divBdr>
      <w:divsChild>
        <w:div w:id="1224675961">
          <w:marLeft w:val="0"/>
          <w:marRight w:val="0"/>
          <w:marTop w:val="0"/>
          <w:marBottom w:val="0"/>
          <w:divBdr>
            <w:top w:val="none" w:sz="0" w:space="0" w:color="auto"/>
            <w:left w:val="none" w:sz="0" w:space="0" w:color="auto"/>
            <w:bottom w:val="none" w:sz="0" w:space="0" w:color="auto"/>
            <w:right w:val="none" w:sz="0" w:space="0" w:color="auto"/>
          </w:divBdr>
        </w:div>
      </w:divsChild>
    </w:div>
    <w:div w:id="1021783753">
      <w:bodyDiv w:val="1"/>
      <w:marLeft w:val="0"/>
      <w:marRight w:val="0"/>
      <w:marTop w:val="0"/>
      <w:marBottom w:val="0"/>
      <w:divBdr>
        <w:top w:val="none" w:sz="0" w:space="0" w:color="auto"/>
        <w:left w:val="none" w:sz="0" w:space="0" w:color="auto"/>
        <w:bottom w:val="none" w:sz="0" w:space="0" w:color="auto"/>
        <w:right w:val="none" w:sz="0" w:space="0" w:color="auto"/>
      </w:divBdr>
      <w:divsChild>
        <w:div w:id="1465808515">
          <w:marLeft w:val="0"/>
          <w:marRight w:val="0"/>
          <w:marTop w:val="0"/>
          <w:marBottom w:val="0"/>
          <w:divBdr>
            <w:top w:val="none" w:sz="0" w:space="0" w:color="auto"/>
            <w:left w:val="none" w:sz="0" w:space="0" w:color="auto"/>
            <w:bottom w:val="none" w:sz="0" w:space="0" w:color="auto"/>
            <w:right w:val="none" w:sz="0" w:space="0" w:color="auto"/>
          </w:divBdr>
        </w:div>
      </w:divsChild>
    </w:div>
    <w:div w:id="1034309567">
      <w:bodyDiv w:val="1"/>
      <w:marLeft w:val="0"/>
      <w:marRight w:val="0"/>
      <w:marTop w:val="0"/>
      <w:marBottom w:val="0"/>
      <w:divBdr>
        <w:top w:val="none" w:sz="0" w:space="0" w:color="auto"/>
        <w:left w:val="none" w:sz="0" w:space="0" w:color="auto"/>
        <w:bottom w:val="none" w:sz="0" w:space="0" w:color="auto"/>
        <w:right w:val="none" w:sz="0" w:space="0" w:color="auto"/>
      </w:divBdr>
      <w:divsChild>
        <w:div w:id="96560954">
          <w:marLeft w:val="0"/>
          <w:marRight w:val="0"/>
          <w:marTop w:val="0"/>
          <w:marBottom w:val="0"/>
          <w:divBdr>
            <w:top w:val="none" w:sz="0" w:space="0" w:color="auto"/>
            <w:left w:val="none" w:sz="0" w:space="0" w:color="auto"/>
            <w:bottom w:val="none" w:sz="0" w:space="0" w:color="auto"/>
            <w:right w:val="none" w:sz="0" w:space="0" w:color="auto"/>
          </w:divBdr>
        </w:div>
      </w:divsChild>
    </w:div>
    <w:div w:id="1068114058">
      <w:bodyDiv w:val="1"/>
      <w:marLeft w:val="0"/>
      <w:marRight w:val="0"/>
      <w:marTop w:val="0"/>
      <w:marBottom w:val="0"/>
      <w:divBdr>
        <w:top w:val="none" w:sz="0" w:space="0" w:color="auto"/>
        <w:left w:val="none" w:sz="0" w:space="0" w:color="auto"/>
        <w:bottom w:val="none" w:sz="0" w:space="0" w:color="auto"/>
        <w:right w:val="none" w:sz="0" w:space="0" w:color="auto"/>
      </w:divBdr>
      <w:divsChild>
        <w:div w:id="670330866">
          <w:marLeft w:val="0"/>
          <w:marRight w:val="0"/>
          <w:marTop w:val="0"/>
          <w:marBottom w:val="0"/>
          <w:divBdr>
            <w:top w:val="none" w:sz="0" w:space="0" w:color="auto"/>
            <w:left w:val="none" w:sz="0" w:space="0" w:color="auto"/>
            <w:bottom w:val="none" w:sz="0" w:space="0" w:color="auto"/>
            <w:right w:val="none" w:sz="0" w:space="0" w:color="auto"/>
          </w:divBdr>
        </w:div>
      </w:divsChild>
    </w:div>
    <w:div w:id="1077753328">
      <w:bodyDiv w:val="1"/>
      <w:marLeft w:val="0"/>
      <w:marRight w:val="0"/>
      <w:marTop w:val="0"/>
      <w:marBottom w:val="0"/>
      <w:divBdr>
        <w:top w:val="none" w:sz="0" w:space="0" w:color="auto"/>
        <w:left w:val="none" w:sz="0" w:space="0" w:color="auto"/>
        <w:bottom w:val="none" w:sz="0" w:space="0" w:color="auto"/>
        <w:right w:val="none" w:sz="0" w:space="0" w:color="auto"/>
      </w:divBdr>
      <w:divsChild>
        <w:div w:id="1022126563">
          <w:marLeft w:val="0"/>
          <w:marRight w:val="0"/>
          <w:marTop w:val="0"/>
          <w:marBottom w:val="0"/>
          <w:divBdr>
            <w:top w:val="none" w:sz="0" w:space="0" w:color="auto"/>
            <w:left w:val="none" w:sz="0" w:space="0" w:color="auto"/>
            <w:bottom w:val="none" w:sz="0" w:space="0" w:color="auto"/>
            <w:right w:val="none" w:sz="0" w:space="0" w:color="auto"/>
          </w:divBdr>
        </w:div>
      </w:divsChild>
    </w:div>
    <w:div w:id="1179126258">
      <w:bodyDiv w:val="1"/>
      <w:marLeft w:val="0"/>
      <w:marRight w:val="0"/>
      <w:marTop w:val="0"/>
      <w:marBottom w:val="0"/>
      <w:divBdr>
        <w:top w:val="none" w:sz="0" w:space="0" w:color="auto"/>
        <w:left w:val="none" w:sz="0" w:space="0" w:color="auto"/>
        <w:bottom w:val="none" w:sz="0" w:space="0" w:color="auto"/>
        <w:right w:val="none" w:sz="0" w:space="0" w:color="auto"/>
      </w:divBdr>
      <w:divsChild>
        <w:div w:id="393310254">
          <w:marLeft w:val="0"/>
          <w:marRight w:val="0"/>
          <w:marTop w:val="0"/>
          <w:marBottom w:val="0"/>
          <w:divBdr>
            <w:top w:val="none" w:sz="0" w:space="0" w:color="auto"/>
            <w:left w:val="none" w:sz="0" w:space="0" w:color="auto"/>
            <w:bottom w:val="none" w:sz="0" w:space="0" w:color="auto"/>
            <w:right w:val="none" w:sz="0" w:space="0" w:color="auto"/>
          </w:divBdr>
        </w:div>
      </w:divsChild>
    </w:div>
    <w:div w:id="1227644025">
      <w:bodyDiv w:val="1"/>
      <w:marLeft w:val="0"/>
      <w:marRight w:val="0"/>
      <w:marTop w:val="0"/>
      <w:marBottom w:val="0"/>
      <w:divBdr>
        <w:top w:val="none" w:sz="0" w:space="0" w:color="auto"/>
        <w:left w:val="none" w:sz="0" w:space="0" w:color="auto"/>
        <w:bottom w:val="none" w:sz="0" w:space="0" w:color="auto"/>
        <w:right w:val="none" w:sz="0" w:space="0" w:color="auto"/>
      </w:divBdr>
      <w:divsChild>
        <w:div w:id="1253516729">
          <w:marLeft w:val="0"/>
          <w:marRight w:val="0"/>
          <w:marTop w:val="0"/>
          <w:marBottom w:val="0"/>
          <w:divBdr>
            <w:top w:val="none" w:sz="0" w:space="0" w:color="auto"/>
            <w:left w:val="none" w:sz="0" w:space="0" w:color="auto"/>
            <w:bottom w:val="none" w:sz="0" w:space="0" w:color="auto"/>
            <w:right w:val="none" w:sz="0" w:space="0" w:color="auto"/>
          </w:divBdr>
        </w:div>
      </w:divsChild>
    </w:div>
    <w:div w:id="1230188570">
      <w:bodyDiv w:val="1"/>
      <w:marLeft w:val="0"/>
      <w:marRight w:val="0"/>
      <w:marTop w:val="0"/>
      <w:marBottom w:val="0"/>
      <w:divBdr>
        <w:top w:val="none" w:sz="0" w:space="0" w:color="auto"/>
        <w:left w:val="none" w:sz="0" w:space="0" w:color="auto"/>
        <w:bottom w:val="none" w:sz="0" w:space="0" w:color="auto"/>
        <w:right w:val="none" w:sz="0" w:space="0" w:color="auto"/>
      </w:divBdr>
      <w:divsChild>
        <w:div w:id="1722245909">
          <w:marLeft w:val="0"/>
          <w:marRight w:val="0"/>
          <w:marTop w:val="0"/>
          <w:marBottom w:val="0"/>
          <w:divBdr>
            <w:top w:val="none" w:sz="0" w:space="0" w:color="auto"/>
            <w:left w:val="none" w:sz="0" w:space="0" w:color="auto"/>
            <w:bottom w:val="none" w:sz="0" w:space="0" w:color="auto"/>
            <w:right w:val="none" w:sz="0" w:space="0" w:color="auto"/>
          </w:divBdr>
        </w:div>
      </w:divsChild>
    </w:div>
    <w:div w:id="1288197169">
      <w:bodyDiv w:val="1"/>
      <w:marLeft w:val="0"/>
      <w:marRight w:val="0"/>
      <w:marTop w:val="0"/>
      <w:marBottom w:val="0"/>
      <w:divBdr>
        <w:top w:val="none" w:sz="0" w:space="0" w:color="auto"/>
        <w:left w:val="none" w:sz="0" w:space="0" w:color="auto"/>
        <w:bottom w:val="none" w:sz="0" w:space="0" w:color="auto"/>
        <w:right w:val="none" w:sz="0" w:space="0" w:color="auto"/>
      </w:divBdr>
      <w:divsChild>
        <w:div w:id="1171987470">
          <w:marLeft w:val="0"/>
          <w:marRight w:val="0"/>
          <w:marTop w:val="0"/>
          <w:marBottom w:val="0"/>
          <w:divBdr>
            <w:top w:val="none" w:sz="0" w:space="0" w:color="auto"/>
            <w:left w:val="none" w:sz="0" w:space="0" w:color="auto"/>
            <w:bottom w:val="none" w:sz="0" w:space="0" w:color="auto"/>
            <w:right w:val="none" w:sz="0" w:space="0" w:color="auto"/>
          </w:divBdr>
        </w:div>
      </w:divsChild>
    </w:div>
    <w:div w:id="1316028620">
      <w:bodyDiv w:val="1"/>
      <w:marLeft w:val="0"/>
      <w:marRight w:val="0"/>
      <w:marTop w:val="0"/>
      <w:marBottom w:val="0"/>
      <w:divBdr>
        <w:top w:val="none" w:sz="0" w:space="0" w:color="auto"/>
        <w:left w:val="none" w:sz="0" w:space="0" w:color="auto"/>
        <w:bottom w:val="none" w:sz="0" w:space="0" w:color="auto"/>
        <w:right w:val="none" w:sz="0" w:space="0" w:color="auto"/>
      </w:divBdr>
      <w:divsChild>
        <w:div w:id="452754179">
          <w:marLeft w:val="0"/>
          <w:marRight w:val="0"/>
          <w:marTop w:val="0"/>
          <w:marBottom w:val="0"/>
          <w:divBdr>
            <w:top w:val="none" w:sz="0" w:space="0" w:color="auto"/>
            <w:left w:val="none" w:sz="0" w:space="0" w:color="auto"/>
            <w:bottom w:val="none" w:sz="0" w:space="0" w:color="auto"/>
            <w:right w:val="none" w:sz="0" w:space="0" w:color="auto"/>
          </w:divBdr>
        </w:div>
      </w:divsChild>
    </w:div>
    <w:div w:id="1319531810">
      <w:bodyDiv w:val="1"/>
      <w:marLeft w:val="0"/>
      <w:marRight w:val="0"/>
      <w:marTop w:val="0"/>
      <w:marBottom w:val="0"/>
      <w:divBdr>
        <w:top w:val="none" w:sz="0" w:space="0" w:color="auto"/>
        <w:left w:val="none" w:sz="0" w:space="0" w:color="auto"/>
        <w:bottom w:val="none" w:sz="0" w:space="0" w:color="auto"/>
        <w:right w:val="none" w:sz="0" w:space="0" w:color="auto"/>
      </w:divBdr>
      <w:divsChild>
        <w:div w:id="35786021">
          <w:marLeft w:val="0"/>
          <w:marRight w:val="0"/>
          <w:marTop w:val="0"/>
          <w:marBottom w:val="0"/>
          <w:divBdr>
            <w:top w:val="none" w:sz="0" w:space="0" w:color="auto"/>
            <w:left w:val="none" w:sz="0" w:space="0" w:color="auto"/>
            <w:bottom w:val="none" w:sz="0" w:space="0" w:color="auto"/>
            <w:right w:val="none" w:sz="0" w:space="0" w:color="auto"/>
          </w:divBdr>
        </w:div>
      </w:divsChild>
    </w:div>
    <w:div w:id="1345547286">
      <w:bodyDiv w:val="1"/>
      <w:marLeft w:val="0"/>
      <w:marRight w:val="0"/>
      <w:marTop w:val="0"/>
      <w:marBottom w:val="0"/>
      <w:divBdr>
        <w:top w:val="none" w:sz="0" w:space="0" w:color="auto"/>
        <w:left w:val="none" w:sz="0" w:space="0" w:color="auto"/>
        <w:bottom w:val="none" w:sz="0" w:space="0" w:color="auto"/>
        <w:right w:val="none" w:sz="0" w:space="0" w:color="auto"/>
      </w:divBdr>
      <w:divsChild>
        <w:div w:id="1007556331">
          <w:marLeft w:val="0"/>
          <w:marRight w:val="0"/>
          <w:marTop w:val="0"/>
          <w:marBottom w:val="0"/>
          <w:divBdr>
            <w:top w:val="none" w:sz="0" w:space="0" w:color="auto"/>
            <w:left w:val="none" w:sz="0" w:space="0" w:color="auto"/>
            <w:bottom w:val="none" w:sz="0" w:space="0" w:color="auto"/>
            <w:right w:val="none" w:sz="0" w:space="0" w:color="auto"/>
          </w:divBdr>
        </w:div>
      </w:divsChild>
    </w:div>
    <w:div w:id="1387030365">
      <w:bodyDiv w:val="1"/>
      <w:marLeft w:val="0"/>
      <w:marRight w:val="0"/>
      <w:marTop w:val="0"/>
      <w:marBottom w:val="0"/>
      <w:divBdr>
        <w:top w:val="none" w:sz="0" w:space="0" w:color="auto"/>
        <w:left w:val="none" w:sz="0" w:space="0" w:color="auto"/>
        <w:bottom w:val="none" w:sz="0" w:space="0" w:color="auto"/>
        <w:right w:val="none" w:sz="0" w:space="0" w:color="auto"/>
      </w:divBdr>
      <w:divsChild>
        <w:div w:id="382488070">
          <w:marLeft w:val="0"/>
          <w:marRight w:val="0"/>
          <w:marTop w:val="0"/>
          <w:marBottom w:val="0"/>
          <w:divBdr>
            <w:top w:val="none" w:sz="0" w:space="0" w:color="auto"/>
            <w:left w:val="none" w:sz="0" w:space="0" w:color="auto"/>
            <w:bottom w:val="none" w:sz="0" w:space="0" w:color="auto"/>
            <w:right w:val="none" w:sz="0" w:space="0" w:color="auto"/>
          </w:divBdr>
        </w:div>
      </w:divsChild>
    </w:div>
    <w:div w:id="1429230712">
      <w:bodyDiv w:val="1"/>
      <w:marLeft w:val="0"/>
      <w:marRight w:val="0"/>
      <w:marTop w:val="0"/>
      <w:marBottom w:val="0"/>
      <w:divBdr>
        <w:top w:val="none" w:sz="0" w:space="0" w:color="auto"/>
        <w:left w:val="none" w:sz="0" w:space="0" w:color="auto"/>
        <w:bottom w:val="none" w:sz="0" w:space="0" w:color="auto"/>
        <w:right w:val="none" w:sz="0" w:space="0" w:color="auto"/>
      </w:divBdr>
      <w:divsChild>
        <w:div w:id="518739799">
          <w:marLeft w:val="0"/>
          <w:marRight w:val="0"/>
          <w:marTop w:val="0"/>
          <w:marBottom w:val="0"/>
          <w:divBdr>
            <w:top w:val="none" w:sz="0" w:space="0" w:color="auto"/>
            <w:left w:val="none" w:sz="0" w:space="0" w:color="auto"/>
            <w:bottom w:val="none" w:sz="0" w:space="0" w:color="auto"/>
            <w:right w:val="none" w:sz="0" w:space="0" w:color="auto"/>
          </w:divBdr>
        </w:div>
      </w:divsChild>
    </w:div>
    <w:div w:id="1463571578">
      <w:bodyDiv w:val="1"/>
      <w:marLeft w:val="0"/>
      <w:marRight w:val="0"/>
      <w:marTop w:val="0"/>
      <w:marBottom w:val="0"/>
      <w:divBdr>
        <w:top w:val="none" w:sz="0" w:space="0" w:color="auto"/>
        <w:left w:val="none" w:sz="0" w:space="0" w:color="auto"/>
        <w:bottom w:val="none" w:sz="0" w:space="0" w:color="auto"/>
        <w:right w:val="none" w:sz="0" w:space="0" w:color="auto"/>
      </w:divBdr>
      <w:divsChild>
        <w:div w:id="1308978369">
          <w:marLeft w:val="0"/>
          <w:marRight w:val="0"/>
          <w:marTop w:val="0"/>
          <w:marBottom w:val="0"/>
          <w:divBdr>
            <w:top w:val="none" w:sz="0" w:space="0" w:color="auto"/>
            <w:left w:val="none" w:sz="0" w:space="0" w:color="auto"/>
            <w:bottom w:val="none" w:sz="0" w:space="0" w:color="auto"/>
            <w:right w:val="none" w:sz="0" w:space="0" w:color="auto"/>
          </w:divBdr>
        </w:div>
      </w:divsChild>
    </w:div>
    <w:div w:id="1588884739">
      <w:bodyDiv w:val="1"/>
      <w:marLeft w:val="0"/>
      <w:marRight w:val="0"/>
      <w:marTop w:val="0"/>
      <w:marBottom w:val="0"/>
      <w:divBdr>
        <w:top w:val="none" w:sz="0" w:space="0" w:color="auto"/>
        <w:left w:val="none" w:sz="0" w:space="0" w:color="auto"/>
        <w:bottom w:val="none" w:sz="0" w:space="0" w:color="auto"/>
        <w:right w:val="none" w:sz="0" w:space="0" w:color="auto"/>
      </w:divBdr>
      <w:divsChild>
        <w:div w:id="1107964780">
          <w:marLeft w:val="0"/>
          <w:marRight w:val="0"/>
          <w:marTop w:val="0"/>
          <w:marBottom w:val="0"/>
          <w:divBdr>
            <w:top w:val="none" w:sz="0" w:space="0" w:color="auto"/>
            <w:left w:val="none" w:sz="0" w:space="0" w:color="auto"/>
            <w:bottom w:val="none" w:sz="0" w:space="0" w:color="auto"/>
            <w:right w:val="none" w:sz="0" w:space="0" w:color="auto"/>
          </w:divBdr>
        </w:div>
      </w:divsChild>
    </w:div>
    <w:div w:id="1723753919">
      <w:bodyDiv w:val="1"/>
      <w:marLeft w:val="0"/>
      <w:marRight w:val="0"/>
      <w:marTop w:val="0"/>
      <w:marBottom w:val="0"/>
      <w:divBdr>
        <w:top w:val="none" w:sz="0" w:space="0" w:color="auto"/>
        <w:left w:val="none" w:sz="0" w:space="0" w:color="auto"/>
        <w:bottom w:val="none" w:sz="0" w:space="0" w:color="auto"/>
        <w:right w:val="none" w:sz="0" w:space="0" w:color="auto"/>
      </w:divBdr>
      <w:divsChild>
        <w:div w:id="1349215155">
          <w:marLeft w:val="0"/>
          <w:marRight w:val="0"/>
          <w:marTop w:val="0"/>
          <w:marBottom w:val="0"/>
          <w:divBdr>
            <w:top w:val="none" w:sz="0" w:space="0" w:color="auto"/>
            <w:left w:val="none" w:sz="0" w:space="0" w:color="auto"/>
            <w:bottom w:val="none" w:sz="0" w:space="0" w:color="auto"/>
            <w:right w:val="none" w:sz="0" w:space="0" w:color="auto"/>
          </w:divBdr>
        </w:div>
      </w:divsChild>
    </w:div>
    <w:div w:id="1837959943">
      <w:bodyDiv w:val="1"/>
      <w:marLeft w:val="0"/>
      <w:marRight w:val="0"/>
      <w:marTop w:val="0"/>
      <w:marBottom w:val="0"/>
      <w:divBdr>
        <w:top w:val="none" w:sz="0" w:space="0" w:color="auto"/>
        <w:left w:val="none" w:sz="0" w:space="0" w:color="auto"/>
        <w:bottom w:val="none" w:sz="0" w:space="0" w:color="auto"/>
        <w:right w:val="none" w:sz="0" w:space="0" w:color="auto"/>
      </w:divBdr>
      <w:divsChild>
        <w:div w:id="2063825004">
          <w:marLeft w:val="0"/>
          <w:marRight w:val="0"/>
          <w:marTop w:val="0"/>
          <w:marBottom w:val="0"/>
          <w:divBdr>
            <w:top w:val="none" w:sz="0" w:space="0" w:color="auto"/>
            <w:left w:val="none" w:sz="0" w:space="0" w:color="auto"/>
            <w:bottom w:val="none" w:sz="0" w:space="0" w:color="auto"/>
            <w:right w:val="none" w:sz="0" w:space="0" w:color="auto"/>
          </w:divBdr>
        </w:div>
      </w:divsChild>
    </w:div>
    <w:div w:id="1873761835">
      <w:bodyDiv w:val="1"/>
      <w:marLeft w:val="0"/>
      <w:marRight w:val="0"/>
      <w:marTop w:val="0"/>
      <w:marBottom w:val="0"/>
      <w:divBdr>
        <w:top w:val="none" w:sz="0" w:space="0" w:color="auto"/>
        <w:left w:val="none" w:sz="0" w:space="0" w:color="auto"/>
        <w:bottom w:val="none" w:sz="0" w:space="0" w:color="auto"/>
        <w:right w:val="none" w:sz="0" w:space="0" w:color="auto"/>
      </w:divBdr>
      <w:divsChild>
        <w:div w:id="1402867466">
          <w:marLeft w:val="0"/>
          <w:marRight w:val="0"/>
          <w:marTop w:val="0"/>
          <w:marBottom w:val="0"/>
          <w:divBdr>
            <w:top w:val="none" w:sz="0" w:space="0" w:color="auto"/>
            <w:left w:val="none" w:sz="0" w:space="0" w:color="auto"/>
            <w:bottom w:val="none" w:sz="0" w:space="0" w:color="auto"/>
            <w:right w:val="none" w:sz="0" w:space="0" w:color="auto"/>
          </w:divBdr>
        </w:div>
      </w:divsChild>
    </w:div>
    <w:div w:id="1939218401">
      <w:bodyDiv w:val="1"/>
      <w:marLeft w:val="0"/>
      <w:marRight w:val="0"/>
      <w:marTop w:val="0"/>
      <w:marBottom w:val="0"/>
      <w:divBdr>
        <w:top w:val="none" w:sz="0" w:space="0" w:color="auto"/>
        <w:left w:val="none" w:sz="0" w:space="0" w:color="auto"/>
        <w:bottom w:val="none" w:sz="0" w:space="0" w:color="auto"/>
        <w:right w:val="none" w:sz="0" w:space="0" w:color="auto"/>
      </w:divBdr>
      <w:divsChild>
        <w:div w:id="1596669145">
          <w:marLeft w:val="0"/>
          <w:marRight w:val="0"/>
          <w:marTop w:val="0"/>
          <w:marBottom w:val="0"/>
          <w:divBdr>
            <w:top w:val="none" w:sz="0" w:space="0" w:color="auto"/>
            <w:left w:val="none" w:sz="0" w:space="0" w:color="auto"/>
            <w:bottom w:val="none" w:sz="0" w:space="0" w:color="auto"/>
            <w:right w:val="none" w:sz="0" w:space="0" w:color="auto"/>
          </w:divBdr>
        </w:div>
      </w:divsChild>
    </w:div>
    <w:div w:id="2045714335">
      <w:bodyDiv w:val="1"/>
      <w:marLeft w:val="0"/>
      <w:marRight w:val="0"/>
      <w:marTop w:val="0"/>
      <w:marBottom w:val="0"/>
      <w:divBdr>
        <w:top w:val="none" w:sz="0" w:space="0" w:color="auto"/>
        <w:left w:val="none" w:sz="0" w:space="0" w:color="auto"/>
        <w:bottom w:val="none" w:sz="0" w:space="0" w:color="auto"/>
        <w:right w:val="none" w:sz="0" w:space="0" w:color="auto"/>
      </w:divBdr>
      <w:divsChild>
        <w:div w:id="1679309955">
          <w:marLeft w:val="0"/>
          <w:marRight w:val="0"/>
          <w:marTop w:val="0"/>
          <w:marBottom w:val="0"/>
          <w:divBdr>
            <w:top w:val="none" w:sz="0" w:space="0" w:color="auto"/>
            <w:left w:val="none" w:sz="0" w:space="0" w:color="auto"/>
            <w:bottom w:val="none" w:sz="0" w:space="0" w:color="auto"/>
            <w:right w:val="none" w:sz="0" w:space="0" w:color="auto"/>
          </w:divBdr>
        </w:div>
      </w:divsChild>
    </w:div>
    <w:div w:id="2050949889">
      <w:bodyDiv w:val="1"/>
      <w:marLeft w:val="0"/>
      <w:marRight w:val="0"/>
      <w:marTop w:val="0"/>
      <w:marBottom w:val="0"/>
      <w:divBdr>
        <w:top w:val="none" w:sz="0" w:space="0" w:color="auto"/>
        <w:left w:val="none" w:sz="0" w:space="0" w:color="auto"/>
        <w:bottom w:val="none" w:sz="0" w:space="0" w:color="auto"/>
        <w:right w:val="none" w:sz="0" w:space="0" w:color="auto"/>
      </w:divBdr>
      <w:divsChild>
        <w:div w:id="163402040">
          <w:marLeft w:val="0"/>
          <w:marRight w:val="0"/>
          <w:marTop w:val="0"/>
          <w:marBottom w:val="0"/>
          <w:divBdr>
            <w:top w:val="none" w:sz="0" w:space="0" w:color="auto"/>
            <w:left w:val="none" w:sz="0" w:space="0" w:color="auto"/>
            <w:bottom w:val="none" w:sz="0" w:space="0" w:color="auto"/>
            <w:right w:val="none" w:sz="0" w:space="0" w:color="auto"/>
          </w:divBdr>
        </w:div>
      </w:divsChild>
    </w:div>
    <w:div w:id="2080126928">
      <w:bodyDiv w:val="1"/>
      <w:marLeft w:val="0"/>
      <w:marRight w:val="0"/>
      <w:marTop w:val="0"/>
      <w:marBottom w:val="0"/>
      <w:divBdr>
        <w:top w:val="none" w:sz="0" w:space="0" w:color="auto"/>
        <w:left w:val="none" w:sz="0" w:space="0" w:color="auto"/>
        <w:bottom w:val="none" w:sz="0" w:space="0" w:color="auto"/>
        <w:right w:val="none" w:sz="0" w:space="0" w:color="auto"/>
      </w:divBdr>
      <w:divsChild>
        <w:div w:id="1151093405">
          <w:marLeft w:val="0"/>
          <w:marRight w:val="0"/>
          <w:marTop w:val="0"/>
          <w:marBottom w:val="0"/>
          <w:divBdr>
            <w:top w:val="none" w:sz="0" w:space="0" w:color="auto"/>
            <w:left w:val="none" w:sz="0" w:space="0" w:color="auto"/>
            <w:bottom w:val="none" w:sz="0" w:space="0" w:color="auto"/>
            <w:right w:val="none" w:sz="0" w:space="0" w:color="auto"/>
          </w:divBdr>
        </w:div>
      </w:divsChild>
    </w:div>
    <w:div w:id="2144033153">
      <w:bodyDiv w:val="1"/>
      <w:marLeft w:val="0"/>
      <w:marRight w:val="0"/>
      <w:marTop w:val="0"/>
      <w:marBottom w:val="0"/>
      <w:divBdr>
        <w:top w:val="none" w:sz="0" w:space="0" w:color="auto"/>
        <w:left w:val="none" w:sz="0" w:space="0" w:color="auto"/>
        <w:bottom w:val="none" w:sz="0" w:space="0" w:color="auto"/>
        <w:right w:val="none" w:sz="0" w:space="0" w:color="auto"/>
      </w:divBdr>
      <w:divsChild>
        <w:div w:id="1661149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eg.mt.gov/bills/mca/title_0530/chapter_0200/part_0010/section_0460/0530-0200-0010-0460.html" TargetMode="External"/><Relationship Id="rId21" Type="http://schemas.openxmlformats.org/officeDocument/2006/relationships/hyperlink" Target="http://leg.mt.gov/bills/mca/title_0500/chapter_0050/part_0010/section_0030/0500-0050-0010-0030.html" TargetMode="External"/><Relationship Id="rId42" Type="http://schemas.openxmlformats.org/officeDocument/2006/relationships/hyperlink" Target="http://leg.mt.gov/bills/mca/title_0500/chapter_0050/part_0020/section_0380/0500-0050-0020-0380.html" TargetMode="External"/><Relationship Id="rId63" Type="http://schemas.openxmlformats.org/officeDocument/2006/relationships/hyperlink" Target="http://leg.mt.gov/bills/mca/title_0530/chapter_0050/part_0010/section_0030/0530-0050-0010-0030.html" TargetMode="External"/><Relationship Id="rId84" Type="http://schemas.openxmlformats.org/officeDocument/2006/relationships/hyperlink" Target="http://leg.mt.gov/bills/mca/title_0500/chapter_0050/part_0020/section_0010/0500-0050-0020-0010.html" TargetMode="External"/><Relationship Id="rId138" Type="http://schemas.openxmlformats.org/officeDocument/2006/relationships/hyperlink" Target="http://leg.mt.gov/bills/mca/title_0500/chapter_0050/part_0010/section_0030/0500-0050-0010-0030.html" TargetMode="External"/><Relationship Id="rId159" Type="http://schemas.openxmlformats.org/officeDocument/2006/relationships/hyperlink" Target="http://leg.mt.gov/bills/mca/title_0500/chapter_0050/part_0020/section_0380/0500-0050-0020-0380.html" TargetMode="External"/><Relationship Id="rId170" Type="http://schemas.openxmlformats.org/officeDocument/2006/relationships/hyperlink" Target="http://leg.mt.gov/bills/mca/title_0500/chapter_0050/part_0020/section_0380/0500-0050-0020-0380.html" TargetMode="External"/><Relationship Id="rId191" Type="http://schemas.openxmlformats.org/officeDocument/2006/relationships/hyperlink" Target="http://leg.mt.gov/bills/mca/title_0500/chapter_0050/part_0020/section_0380/0500-0050-0020-0380.html" TargetMode="External"/><Relationship Id="rId205" Type="http://schemas.openxmlformats.org/officeDocument/2006/relationships/hyperlink" Target="http://leg.mt.gov/bills/mca/title_0500/chapter_0050/part_0020/section_0080/0500-0050-0020-0080.html" TargetMode="External"/><Relationship Id="rId107" Type="http://schemas.openxmlformats.org/officeDocument/2006/relationships/hyperlink" Target="http://leg.mt.gov/bills/mca/title_0500/chapter_0050/part_0010/section_0030/0500-0050-0010-0030.html" TargetMode="External"/><Relationship Id="rId11" Type="http://schemas.openxmlformats.org/officeDocument/2006/relationships/hyperlink" Target="http://leg.mt.gov/bills/mca/title_0530/chapter_0200/part_0010/section_0020/0530-0200-0010-0020.html" TargetMode="External"/><Relationship Id="rId32" Type="http://schemas.openxmlformats.org/officeDocument/2006/relationships/hyperlink" Target="http://leg.mt.gov/bills/mca/title_0500/chapter_0050/part_0020/section_0380/0500-0050-0020-0380.html" TargetMode="External"/><Relationship Id="rId53" Type="http://schemas.openxmlformats.org/officeDocument/2006/relationships/hyperlink" Target="http://leg.mt.gov/bills/mca/title_0530/chapter_0050/part_0010/section_0030/0530-0050-0010-0030.html" TargetMode="External"/><Relationship Id="rId74" Type="http://schemas.openxmlformats.org/officeDocument/2006/relationships/hyperlink" Target="http://leg.mt.gov/bills/mca/title_0500/chapter_0050/part_0020/section_0010/0500-0050-0020-0010.html" TargetMode="External"/><Relationship Id="rId128" Type="http://schemas.openxmlformats.org/officeDocument/2006/relationships/hyperlink" Target="http://leg.mt.gov/bills/mca/title_0530/chapter_0050/part_0010/section_0030/0530-0050-0010-0030.html" TargetMode="External"/><Relationship Id="rId149" Type="http://schemas.openxmlformats.org/officeDocument/2006/relationships/hyperlink" Target="http://leg.mt.gov/bills/mca/title_0500/chapter_0050/part_0020/section_0380/0500-0050-0020-0380.html" TargetMode="External"/><Relationship Id="rId5" Type="http://schemas.openxmlformats.org/officeDocument/2006/relationships/hyperlink" Target="http://leg.mt.gov/bills/mca/title_0500/chapter_0050/part_0020/section_0380/0500-0050-0020-0380.html" TargetMode="External"/><Relationship Id="rId95" Type="http://schemas.openxmlformats.org/officeDocument/2006/relationships/hyperlink" Target="http://leg.mt.gov/bills/mca/title_0500/chapter_0050/part_0020/section_0010/0500-0050-0020-0010.html" TargetMode="External"/><Relationship Id="rId160" Type="http://schemas.openxmlformats.org/officeDocument/2006/relationships/hyperlink" Target="http://leg.mt.gov/bills/mca/title_0530/chapter_0050/part_0010/section_0030/0530-0050-0010-0030.html" TargetMode="External"/><Relationship Id="rId181" Type="http://schemas.openxmlformats.org/officeDocument/2006/relationships/hyperlink" Target="http://leg.mt.gov/bills/mca/title_0530/chapter_0050/part_0010/section_0030/0530-0050-0010-0030.html" TargetMode="External"/><Relationship Id="rId22" Type="http://schemas.openxmlformats.org/officeDocument/2006/relationships/hyperlink" Target="http://leg.mt.gov/bills/mca/title_0500/chapter_0050/part_0020/section_0380/0500-0050-0020-0380.html" TargetMode="External"/><Relationship Id="rId43" Type="http://schemas.openxmlformats.org/officeDocument/2006/relationships/hyperlink" Target="http://leg.mt.gov/bills/mca/title_0530/chapter_0050/part_0010/section_0030/0530-0050-0010-0030.html" TargetMode="External"/><Relationship Id="rId64" Type="http://schemas.openxmlformats.org/officeDocument/2006/relationships/hyperlink" Target="http://leg.mt.gov/bills/mca/title_0500/chapter_0050/part_0020/section_0010/0500-0050-0020-0010.html" TargetMode="External"/><Relationship Id="rId118" Type="http://schemas.openxmlformats.org/officeDocument/2006/relationships/hyperlink" Target="https://rules.mt.gov/gateway/ruleno.asp?RN=37.106.2139" TargetMode="External"/><Relationship Id="rId139" Type="http://schemas.openxmlformats.org/officeDocument/2006/relationships/hyperlink" Target="http://leg.mt.gov/bills/mca/title_0500/chapter_0050/part_0020/section_0380/0500-0050-0020-0380.html" TargetMode="External"/><Relationship Id="rId85" Type="http://schemas.openxmlformats.org/officeDocument/2006/relationships/hyperlink" Target="http://leg.mt.gov/bills/mca/title_0500/chapter_0050/part_0020/section_0380/0500-0050-0020-0380.html" TargetMode="External"/><Relationship Id="rId150" Type="http://schemas.openxmlformats.org/officeDocument/2006/relationships/hyperlink" Target="http://leg.mt.gov/bills/mca/title_0530/chapter_0050/part_0010/section_0030/0530-0050-0010-0030.html" TargetMode="External"/><Relationship Id="rId171" Type="http://schemas.openxmlformats.org/officeDocument/2006/relationships/hyperlink" Target="http://leg.mt.gov/bills/mca/title_0530/chapter_0050/part_0010/section_0030/0530-0050-0010-0030.html" TargetMode="External"/><Relationship Id="rId192" Type="http://schemas.openxmlformats.org/officeDocument/2006/relationships/hyperlink" Target="http://leg.mt.gov/bills/mca/title_0530/chapter_0050/part_0010/section_0030/0530-0050-0010-0030.html" TargetMode="External"/><Relationship Id="rId206" Type="http://schemas.openxmlformats.org/officeDocument/2006/relationships/hyperlink" Target="https://rules.mt.gov/gateway/ruleno.asp?RN=37.5.117" TargetMode="External"/><Relationship Id="rId12" Type="http://schemas.openxmlformats.org/officeDocument/2006/relationships/hyperlink" Target="http://leg.mt.gov/bills/mca/title_0500/chapter_0050/part_0010/section_0010/0500-0050-0010-0010.html" TargetMode="External"/><Relationship Id="rId33" Type="http://schemas.openxmlformats.org/officeDocument/2006/relationships/hyperlink" Target="http://leg.mt.gov/bills/mca/title_0530/chapter_0050/part_0010/section_0030/0530-0050-0010-0030.html" TargetMode="External"/><Relationship Id="rId108" Type="http://schemas.openxmlformats.org/officeDocument/2006/relationships/hyperlink" Target="http://leg.mt.gov/bills/mca/title_0500/chapter_0050/part_0020/section_0380/0500-0050-0020-0380.html" TargetMode="External"/><Relationship Id="rId129" Type="http://schemas.openxmlformats.org/officeDocument/2006/relationships/hyperlink" Target="http://leg.mt.gov/bills/mca/title_0500/chapter_0050/part_0020/section_0010/0500-0050-0020-0010.html" TargetMode="External"/><Relationship Id="rId54" Type="http://schemas.openxmlformats.org/officeDocument/2006/relationships/hyperlink" Target="http://leg.mt.gov/bills/mca/title_0500/chapter_0050/part_0020/section_0010/0500-0050-0020-0010.html" TargetMode="External"/><Relationship Id="rId75" Type="http://schemas.openxmlformats.org/officeDocument/2006/relationships/hyperlink" Target="http://leg.mt.gov/bills/mca/title_0500/chapter_0050/part_0020/section_0380/0500-0050-0020-0380.html" TargetMode="External"/><Relationship Id="rId96" Type="http://schemas.openxmlformats.org/officeDocument/2006/relationships/hyperlink" Target="http://leg.mt.gov/bills/mca/title_0500/chapter_0050/part_0020/section_0380/0500-0050-0020-0380.html" TargetMode="External"/><Relationship Id="rId140" Type="http://schemas.openxmlformats.org/officeDocument/2006/relationships/hyperlink" Target="http://leg.mt.gov/bills/mca/title_0530/chapter_0050/part_0010/section_0030/0530-0050-0010-0030.html" TargetMode="External"/><Relationship Id="rId161" Type="http://schemas.openxmlformats.org/officeDocument/2006/relationships/hyperlink" Target="http://leg.mt.gov/bills/mca/title_0500/chapter_0050/part_0020/section_0010/0500-0050-0020-0010.html" TargetMode="External"/><Relationship Id="rId182" Type="http://schemas.openxmlformats.org/officeDocument/2006/relationships/hyperlink" Target="http://leg.mt.gov/bills/mca/title_0500/chapter_0050/part_0020/section_0010/0500-0050-0020-0010.html" TargetMode="External"/><Relationship Id="rId6" Type="http://schemas.openxmlformats.org/officeDocument/2006/relationships/hyperlink" Target="http://leg.mt.gov/bills/mca/title_0530/chapter_0050/part_0010/section_0030/0530-0050-0010-0030.html" TargetMode="External"/><Relationship Id="rId23" Type="http://schemas.openxmlformats.org/officeDocument/2006/relationships/hyperlink" Target="http://leg.mt.gov/bills/mca/title_0530/chapter_0050/part_0010/section_0030/0530-0050-0010-0030.html" TargetMode="External"/><Relationship Id="rId119" Type="http://schemas.openxmlformats.org/officeDocument/2006/relationships/hyperlink" Target="http://leg.mt.gov/bills/mca/title_0500/chapter_0050/part_0010/section_0030/0500-0050-0010-0030.html" TargetMode="External"/><Relationship Id="rId44" Type="http://schemas.openxmlformats.org/officeDocument/2006/relationships/hyperlink" Target="http://leg.mt.gov/bills/mca/title_0500/chapter_0050/part_0020/section_0010/0500-0050-0020-0010.html" TargetMode="External"/><Relationship Id="rId65" Type="http://schemas.openxmlformats.org/officeDocument/2006/relationships/hyperlink" Target="http://leg.mt.gov/bills/mca/title_0500/chapter_0050/part_0020/section_0380/0500-0050-0020-0380.html" TargetMode="External"/><Relationship Id="rId86" Type="http://schemas.openxmlformats.org/officeDocument/2006/relationships/hyperlink" Target="https://rules.mt.gov/gateway/ruleno.asp?RN=37.5.116" TargetMode="External"/><Relationship Id="rId130" Type="http://schemas.openxmlformats.org/officeDocument/2006/relationships/hyperlink" Target="http://leg.mt.gov/bills/mca/title_0500/chapter_0050/part_0020/section_0380/0500-0050-0020-0380.html" TargetMode="External"/><Relationship Id="rId151" Type="http://schemas.openxmlformats.org/officeDocument/2006/relationships/hyperlink" Target="http://leg.mt.gov/bills/mca/title_0500/chapter_0050/part_0020/section_0010/0500-0050-0020-0010.html" TargetMode="External"/><Relationship Id="rId172" Type="http://schemas.openxmlformats.org/officeDocument/2006/relationships/hyperlink" Target="http://leg.mt.gov/bills/mca/title_0500/chapter_0050/part_0020/section_0010/0500-0050-0020-0010.html" TargetMode="External"/><Relationship Id="rId193" Type="http://schemas.openxmlformats.org/officeDocument/2006/relationships/hyperlink" Target="http://leg.mt.gov/bills/mca/title_0500/chapter_0050/part_0020/section_0010/0500-0050-0020-0010.html" TargetMode="External"/><Relationship Id="rId207" Type="http://schemas.openxmlformats.org/officeDocument/2006/relationships/hyperlink" Target="http://leg.mt.gov/bills/mca/title_0500/chapter_0050/part_0010/section_0030/0500-0050-0010-0030.html" TargetMode="External"/><Relationship Id="rId13" Type="http://schemas.openxmlformats.org/officeDocument/2006/relationships/hyperlink" Target="http://leg.mt.gov/bills/mca/title_0500/chapter_0050/part_0010/section_0010/0500-0050-0010-0010.html" TargetMode="External"/><Relationship Id="rId109" Type="http://schemas.openxmlformats.org/officeDocument/2006/relationships/hyperlink" Target="http://leg.mt.gov/bills/mca/title_0530/chapter_0050/part_0010/section_0030/0530-0050-0010-0030.html" TargetMode="External"/><Relationship Id="rId34" Type="http://schemas.openxmlformats.org/officeDocument/2006/relationships/hyperlink" Target="http://leg.mt.gov/bills/mca/title_0500/chapter_0050/part_0020/section_0010/0500-0050-0020-0010.html" TargetMode="External"/><Relationship Id="rId55" Type="http://schemas.openxmlformats.org/officeDocument/2006/relationships/hyperlink" Target="http://leg.mt.gov/bills/mca/title_0500/chapter_0050/part_0020/section_0380/0500-0050-0020-0380.html" TargetMode="External"/><Relationship Id="rId76" Type="http://schemas.openxmlformats.org/officeDocument/2006/relationships/hyperlink" Target="http://leg.mt.gov/bills/mca/title_0500/chapter_0050/part_0010/section_0030/0500-0050-0010-0030.html" TargetMode="External"/><Relationship Id="rId97" Type="http://schemas.openxmlformats.org/officeDocument/2006/relationships/hyperlink" Target="http://leg.mt.gov/bills/mca/title_0500/chapter_0050/part_0010/section_0030/0500-0050-0010-0030.html" TargetMode="External"/><Relationship Id="rId120" Type="http://schemas.openxmlformats.org/officeDocument/2006/relationships/hyperlink" Target="http://leg.mt.gov/bills/mca/title_0500/chapter_0050/part_0020/section_0380/0500-0050-0020-0380.html" TargetMode="External"/><Relationship Id="rId141" Type="http://schemas.openxmlformats.org/officeDocument/2006/relationships/hyperlink" Target="http://leg.mt.gov/bills/mca/title_0500/chapter_0050/part_0020/section_0010/0500-0050-0020-0010.html" TargetMode="External"/><Relationship Id="rId7" Type="http://schemas.openxmlformats.org/officeDocument/2006/relationships/hyperlink" Target="http://leg.mt.gov/bills/mca/title_0500/chapter_0050/part_0020/section_0010/0500-0050-0020-0010.html" TargetMode="External"/><Relationship Id="rId162" Type="http://schemas.openxmlformats.org/officeDocument/2006/relationships/hyperlink" Target="http://leg.mt.gov/bills/mca/title_0500/chapter_0050/part_0020/section_0380/0500-0050-0020-0380.html" TargetMode="External"/><Relationship Id="rId183" Type="http://schemas.openxmlformats.org/officeDocument/2006/relationships/hyperlink" Target="http://leg.mt.gov/bills/mca/title_0500/chapter_0050/part_0020/section_0380/0500-0050-0020-0380.html" TargetMode="External"/><Relationship Id="rId24" Type="http://schemas.openxmlformats.org/officeDocument/2006/relationships/hyperlink" Target="http://leg.mt.gov/bills/mca/title_0500/chapter_0050/part_0020/section_0010/0500-0050-0020-0010.html" TargetMode="External"/><Relationship Id="rId45" Type="http://schemas.openxmlformats.org/officeDocument/2006/relationships/hyperlink" Target="http://leg.mt.gov/bills/mca/title_0500/chapter_0050/part_0020/section_0380/0500-0050-0020-0380.html" TargetMode="External"/><Relationship Id="rId66" Type="http://schemas.openxmlformats.org/officeDocument/2006/relationships/hyperlink" Target="http://leg.mt.gov/bills/mca/title_0500/chapter_0050/part_0010/section_0030/0500-0050-0010-0030.html" TargetMode="External"/><Relationship Id="rId87" Type="http://schemas.openxmlformats.org/officeDocument/2006/relationships/hyperlink" Target="http://leg.mt.gov/bills/mca/title_0500/chapter_0050/part_0010/section_0030/0500-0050-0010-0030.html" TargetMode="External"/><Relationship Id="rId110" Type="http://schemas.openxmlformats.org/officeDocument/2006/relationships/hyperlink" Target="http://leg.mt.gov/bills/mca/title_0500/chapter_0050/part_0020/section_0010/0500-0050-0020-0010.html" TargetMode="External"/><Relationship Id="rId131" Type="http://schemas.openxmlformats.org/officeDocument/2006/relationships/hyperlink" Target="http://leg.mt.gov/bills/mca/title_0530/chapter_0200/part_0010/section_0460/0530-0200-0010-0460.html" TargetMode="External"/><Relationship Id="rId152" Type="http://schemas.openxmlformats.org/officeDocument/2006/relationships/hyperlink" Target="http://leg.mt.gov/bills/mca/title_0500/chapter_0050/part_0020/section_0380/0500-0050-0020-0380.html" TargetMode="External"/><Relationship Id="rId173" Type="http://schemas.openxmlformats.org/officeDocument/2006/relationships/hyperlink" Target="http://leg.mt.gov/bills/mca/title_0500/chapter_0050/part_0020/section_0380/0500-0050-0020-0380.html" TargetMode="External"/><Relationship Id="rId194" Type="http://schemas.openxmlformats.org/officeDocument/2006/relationships/hyperlink" Target="http://leg.mt.gov/bills/mca/title_0500/chapter_0050/part_0020/section_0380/0500-0050-0020-0380.html" TargetMode="External"/><Relationship Id="rId208" Type="http://schemas.openxmlformats.org/officeDocument/2006/relationships/hyperlink" Target="http://leg.mt.gov/bills/mca/title_0500/chapter_0050/part_0020/section_0380/0500-0050-0020-0380.html" TargetMode="External"/><Relationship Id="rId19" Type="http://schemas.openxmlformats.org/officeDocument/2006/relationships/hyperlink" Target="http://leg.mt.gov/bills/mca/title_0500/chapter_0050/part_0020/section_0010/0500-0050-0020-0010.html" TargetMode="External"/><Relationship Id="rId14" Type="http://schemas.openxmlformats.org/officeDocument/2006/relationships/hyperlink" Target="http://leg.mt.gov/bills/mca/title_0520/chapter_0030/part_0080/section_0030/0520-0030-0080-0030.html" TargetMode="External"/><Relationship Id="rId30" Type="http://schemas.openxmlformats.org/officeDocument/2006/relationships/hyperlink" Target="http://leg.mt.gov/bills/mca/title_0500/chapter_0050/part_0020/section_0380/0500-0050-0020-0380.html" TargetMode="External"/><Relationship Id="rId35" Type="http://schemas.openxmlformats.org/officeDocument/2006/relationships/hyperlink" Target="http://leg.mt.gov/bills/mca/title_0500/chapter_0050/part_0020/section_0380/0500-0050-0020-0380.html" TargetMode="External"/><Relationship Id="rId56" Type="http://schemas.openxmlformats.org/officeDocument/2006/relationships/hyperlink" Target="http://leg.mt.gov/bills/mca/title_0500/chapter_0050/part_0010/section_0030/0500-0050-0010-0030.html" TargetMode="External"/><Relationship Id="rId77" Type="http://schemas.openxmlformats.org/officeDocument/2006/relationships/hyperlink" Target="http://leg.mt.gov/bills/mca/title_0500/chapter_0050/part_0020/section_0380/0500-0050-0020-0380.html" TargetMode="External"/><Relationship Id="rId100" Type="http://schemas.openxmlformats.org/officeDocument/2006/relationships/hyperlink" Target="http://leg.mt.gov/bills/mca/title_0500/chapter_0050/part_0020/section_0010/0500-0050-0020-0010.html" TargetMode="External"/><Relationship Id="rId105" Type="http://schemas.openxmlformats.org/officeDocument/2006/relationships/hyperlink" Target="http://leg.mt.gov/bills/mca/title_0500/chapter_0050/part_0020/section_0010/0500-0050-0020-0010.html" TargetMode="External"/><Relationship Id="rId126" Type="http://schemas.openxmlformats.org/officeDocument/2006/relationships/hyperlink" Target="http://leg.mt.gov/bills/mca/title_0500/chapter_0050/part_0010/section_0030/0500-0050-0010-0030.html" TargetMode="External"/><Relationship Id="rId147" Type="http://schemas.openxmlformats.org/officeDocument/2006/relationships/hyperlink" Target="http://leg.mt.gov/bills/mca/title_0500/chapter_0050/part_0020/section_0380/0500-0050-0020-0380.html" TargetMode="External"/><Relationship Id="rId168" Type="http://schemas.openxmlformats.org/officeDocument/2006/relationships/hyperlink" Target="http://leg.mt.gov/bills/mca/title_0500/chapter_0050/part_0020/section_0380/0500-0050-0020-0380.html" TargetMode="External"/><Relationship Id="rId8" Type="http://schemas.openxmlformats.org/officeDocument/2006/relationships/hyperlink" Target="http://leg.mt.gov/bills/mca/title_0500/chapter_0050/part_0020/section_0380/0500-0050-0020-0380.html" TargetMode="External"/><Relationship Id="rId51" Type="http://schemas.openxmlformats.org/officeDocument/2006/relationships/hyperlink" Target="http://leg.mt.gov/bills/mca/title_0500/chapter_0050/part_0010/section_0030/0500-0050-0010-0030.html" TargetMode="External"/><Relationship Id="rId72" Type="http://schemas.openxmlformats.org/officeDocument/2006/relationships/hyperlink" Target="http://leg.mt.gov/bills/mca/title_0500/chapter_0050/part_0020/section_0380/0500-0050-0020-0380.html" TargetMode="External"/><Relationship Id="rId93" Type="http://schemas.openxmlformats.org/officeDocument/2006/relationships/hyperlink" Target="http://leg.mt.gov/bills/mca/title_0500/chapter_0050/part_0020/section_0380/0500-0050-0020-0380.html" TargetMode="External"/><Relationship Id="rId98" Type="http://schemas.openxmlformats.org/officeDocument/2006/relationships/hyperlink" Target="http://leg.mt.gov/bills/mca/title_0500/chapter_0050/part_0020/section_0380/0500-0050-0020-0380.html" TargetMode="External"/><Relationship Id="rId121" Type="http://schemas.openxmlformats.org/officeDocument/2006/relationships/hyperlink" Target="http://leg.mt.gov/bills/mca/title_0530/chapter_0050/part_0010/section_0030/0530-0050-0010-0030.html" TargetMode="External"/><Relationship Id="rId142" Type="http://schemas.openxmlformats.org/officeDocument/2006/relationships/hyperlink" Target="http://leg.mt.gov/bills/mca/title_0500/chapter_0050/part_0020/section_0380/0500-0050-0020-0380.html" TargetMode="External"/><Relationship Id="rId163" Type="http://schemas.openxmlformats.org/officeDocument/2006/relationships/hyperlink" Target="https://rules.mt.gov/gateway/ruleno.asp?RN=37.106.2153" TargetMode="External"/><Relationship Id="rId184" Type="http://schemas.openxmlformats.org/officeDocument/2006/relationships/hyperlink" Target="https://rules.mt.gov/gateway/ruleno.asp?RN=37.106.302" TargetMode="External"/><Relationship Id="rId189" Type="http://schemas.openxmlformats.org/officeDocument/2006/relationships/hyperlink" Target="http://leg.mt.gov/bills/mca/title_0500/chapter_0050/part_0020/section_0380/0500-0050-0020-0380.html" TargetMode="External"/><Relationship Id="rId3" Type="http://schemas.openxmlformats.org/officeDocument/2006/relationships/webSettings" Target="webSettings.xml"/><Relationship Id="rId25" Type="http://schemas.openxmlformats.org/officeDocument/2006/relationships/hyperlink" Target="http://leg.mt.gov/bills/mca/title_0500/chapter_0050/part_0020/section_0380/0500-0050-0020-0380.html" TargetMode="External"/><Relationship Id="rId46" Type="http://schemas.openxmlformats.org/officeDocument/2006/relationships/hyperlink" Target="http://leg.mt.gov/bills/mca/title_0500/chapter_0050/part_0010/section_0030/0500-0050-0010-0030.html" TargetMode="External"/><Relationship Id="rId67" Type="http://schemas.openxmlformats.org/officeDocument/2006/relationships/hyperlink" Target="http://leg.mt.gov/bills/mca/title_0500/chapter_0050/part_0020/section_0380/0500-0050-0020-0380.html" TargetMode="External"/><Relationship Id="rId116" Type="http://schemas.openxmlformats.org/officeDocument/2006/relationships/hyperlink" Target="http://leg.mt.gov/bills/mca/title_0500/chapter_0050/part_0020/section_0380/0500-0050-0020-0380.html" TargetMode="External"/><Relationship Id="rId137" Type="http://schemas.openxmlformats.org/officeDocument/2006/relationships/hyperlink" Target="https://rules.mt.gov/gateway/ruleno.asp?RN=37.106.2153" TargetMode="External"/><Relationship Id="rId158" Type="http://schemas.openxmlformats.org/officeDocument/2006/relationships/hyperlink" Target="http://leg.mt.gov/bills/mca/title_0500/chapter_0050/part_0010/section_0030/0500-0050-0010-0030.html" TargetMode="External"/><Relationship Id="rId20" Type="http://schemas.openxmlformats.org/officeDocument/2006/relationships/hyperlink" Target="http://leg.mt.gov/bills/mca/title_0500/chapter_0050/part_0020/section_0380/0500-0050-0020-0380.html" TargetMode="External"/><Relationship Id="rId41" Type="http://schemas.openxmlformats.org/officeDocument/2006/relationships/hyperlink" Target="http://leg.mt.gov/bills/mca/title_0500/chapter_0050/part_0010/section_0030/0500-0050-0010-0030.html" TargetMode="External"/><Relationship Id="rId62" Type="http://schemas.openxmlformats.org/officeDocument/2006/relationships/hyperlink" Target="http://leg.mt.gov/bills/mca/title_0500/chapter_0050/part_0020/section_0380/0500-0050-0020-0380.html" TargetMode="External"/><Relationship Id="rId83" Type="http://schemas.openxmlformats.org/officeDocument/2006/relationships/hyperlink" Target="http://leg.mt.gov/bills/mca/title_0530/chapter_0050/part_0010/section_0030/0530-0050-0010-0030.html" TargetMode="External"/><Relationship Id="rId88" Type="http://schemas.openxmlformats.org/officeDocument/2006/relationships/hyperlink" Target="http://leg.mt.gov/bills/mca/title_0500/chapter_0050/part_0020/section_0380/0500-0050-0020-0380.html" TargetMode="External"/><Relationship Id="rId111" Type="http://schemas.openxmlformats.org/officeDocument/2006/relationships/hyperlink" Target="http://leg.mt.gov/bills/mca/title_0500/chapter_0050/part_0020/section_0380/0500-0050-0020-0380.html" TargetMode="External"/><Relationship Id="rId132" Type="http://schemas.openxmlformats.org/officeDocument/2006/relationships/hyperlink" Target="http://leg.mt.gov/bills/mca/title_0500/chapter_0050/part_0010/section_0030/0500-0050-0010-0030.html" TargetMode="External"/><Relationship Id="rId153" Type="http://schemas.openxmlformats.org/officeDocument/2006/relationships/hyperlink" Target="http://leg.mt.gov/bills/mca/title_0500/chapter_0050/part_0010/section_0030/0500-0050-0010-0030.html" TargetMode="External"/><Relationship Id="rId174" Type="http://schemas.openxmlformats.org/officeDocument/2006/relationships/hyperlink" Target="http://leg.mt.gov/bills/mca/title_0500/chapter_0050/part_0010/section_0030/0500-0050-0010-0030.html" TargetMode="External"/><Relationship Id="rId179" Type="http://schemas.openxmlformats.org/officeDocument/2006/relationships/hyperlink" Target="http://leg.mt.gov/bills/mca/title_0500/chapter_0050/part_0010/section_0030/0500-0050-0010-0030.html" TargetMode="External"/><Relationship Id="rId195" Type="http://schemas.openxmlformats.org/officeDocument/2006/relationships/hyperlink" Target="http://leg.mt.gov/bills/mca/title_0500/chapter_0050/part_0010/section_0030/0500-0050-0010-0030.html" TargetMode="External"/><Relationship Id="rId209" Type="http://schemas.openxmlformats.org/officeDocument/2006/relationships/hyperlink" Target="http://leg.mt.gov/bills/mca/title_0530/chapter_0050/part_0010/section_0030/0530-0050-0010-0030.html" TargetMode="External"/><Relationship Id="rId190" Type="http://schemas.openxmlformats.org/officeDocument/2006/relationships/hyperlink" Target="http://leg.mt.gov/bills/mca/title_0500/chapter_0050/part_0010/section_0030/0500-0050-0010-0030.html" TargetMode="External"/><Relationship Id="rId204" Type="http://schemas.openxmlformats.org/officeDocument/2006/relationships/hyperlink" Target="http://leg.mt.gov/bills/mca/title_0500/chapter_0050/part_0020/section_0380/0500-0050-0020-0380.html" TargetMode="External"/><Relationship Id="rId15" Type="http://schemas.openxmlformats.org/officeDocument/2006/relationships/hyperlink" Target="http://leg.mt.gov/bills/mca/title_0520/chapter_0030/part_0080/section_0030/0520-0030-0080-0030.html" TargetMode="External"/><Relationship Id="rId36" Type="http://schemas.openxmlformats.org/officeDocument/2006/relationships/hyperlink" Target="http://leg.mt.gov/bills/mca/title_0500/chapter_0050/part_0010/section_0030/0500-0050-0010-0030.html" TargetMode="External"/><Relationship Id="rId57" Type="http://schemas.openxmlformats.org/officeDocument/2006/relationships/hyperlink" Target="http://leg.mt.gov/bills/mca/title_0500/chapter_0050/part_0020/section_0380/0500-0050-0020-0380.html" TargetMode="External"/><Relationship Id="rId106" Type="http://schemas.openxmlformats.org/officeDocument/2006/relationships/hyperlink" Target="http://leg.mt.gov/bills/mca/title_0500/chapter_0050/part_0020/section_0380/0500-0050-0020-0380.html" TargetMode="External"/><Relationship Id="rId127" Type="http://schemas.openxmlformats.org/officeDocument/2006/relationships/hyperlink" Target="http://leg.mt.gov/bills/mca/title_0500/chapter_0050/part_0020/section_0380/0500-0050-0020-0380.html" TargetMode="External"/><Relationship Id="rId10" Type="http://schemas.openxmlformats.org/officeDocument/2006/relationships/hyperlink" Target="http://leg.mt.gov/bills/mca/title_0520/chapter_0030/part_0080/section_0030/0520-0030-0080-0030.html" TargetMode="External"/><Relationship Id="rId31" Type="http://schemas.openxmlformats.org/officeDocument/2006/relationships/hyperlink" Target="http://leg.mt.gov/bills/mca/title_0500/chapter_0050/part_0010/section_0030/0500-0050-0010-0030.html" TargetMode="External"/><Relationship Id="rId52" Type="http://schemas.openxmlformats.org/officeDocument/2006/relationships/hyperlink" Target="http://leg.mt.gov/bills/mca/title_0500/chapter_0050/part_0020/section_0380/0500-0050-0020-0380.html" TargetMode="External"/><Relationship Id="rId73" Type="http://schemas.openxmlformats.org/officeDocument/2006/relationships/hyperlink" Target="http://leg.mt.gov/bills/mca/title_0530/chapter_0050/part_0010/section_0030/0530-0050-0010-0030.html" TargetMode="External"/><Relationship Id="rId78" Type="http://schemas.openxmlformats.org/officeDocument/2006/relationships/hyperlink" Target="http://leg.mt.gov/bills/mca/title_0530/chapter_0050/part_0010/section_0030/0530-0050-0010-0030.html" TargetMode="External"/><Relationship Id="rId94" Type="http://schemas.openxmlformats.org/officeDocument/2006/relationships/hyperlink" Target="http://leg.mt.gov/bills/mca/title_0530/chapter_0050/part_0010/section_0030/0530-0050-0010-0030.html" TargetMode="External"/><Relationship Id="rId99" Type="http://schemas.openxmlformats.org/officeDocument/2006/relationships/hyperlink" Target="http://leg.mt.gov/bills/mca/title_0530/chapter_0050/part_0010/section_0030/0530-0050-0010-0030.html" TargetMode="External"/><Relationship Id="rId101" Type="http://schemas.openxmlformats.org/officeDocument/2006/relationships/hyperlink" Target="http://leg.mt.gov/bills/mca/title_0500/chapter_0050/part_0020/section_0380/0500-0050-0020-0380.html" TargetMode="External"/><Relationship Id="rId122" Type="http://schemas.openxmlformats.org/officeDocument/2006/relationships/hyperlink" Target="http://leg.mt.gov/bills/mca/title_0500/chapter_0050/part_0020/section_0010/0500-0050-0020-0010.html" TargetMode="External"/><Relationship Id="rId143" Type="http://schemas.openxmlformats.org/officeDocument/2006/relationships/hyperlink" Target="http://leg.mt.gov/bills/mca/title_0500/chapter_0050/part_0010/section_0030/0500-0050-0010-0030.html" TargetMode="External"/><Relationship Id="rId148" Type="http://schemas.openxmlformats.org/officeDocument/2006/relationships/hyperlink" Target="http://leg.mt.gov/bills/mca/title_0500/chapter_0050/part_0010/section_0030/0500-0050-0010-0030.html" TargetMode="External"/><Relationship Id="rId164" Type="http://schemas.openxmlformats.org/officeDocument/2006/relationships/hyperlink" Target="http://leg.mt.gov/bills/mca/title_0500/chapter_0050/part_0010/section_0030/0500-0050-0010-0030.html" TargetMode="External"/><Relationship Id="rId169" Type="http://schemas.openxmlformats.org/officeDocument/2006/relationships/hyperlink" Target="http://leg.mt.gov/bills/mca/title_0500/chapter_0050/part_0010/section_0030/0500-0050-0010-0030.html" TargetMode="External"/><Relationship Id="rId185" Type="http://schemas.openxmlformats.org/officeDocument/2006/relationships/hyperlink" Target="http://leg.mt.gov/bills/mca/title_0500/chapter_0050/part_0010/section_0030/0500-0050-0010-0030.html" TargetMode="External"/><Relationship Id="rId4" Type="http://schemas.openxmlformats.org/officeDocument/2006/relationships/hyperlink" Target="http://leg.mt.gov/bills/mca/title_0500/chapter_0050/part_0010/section_0030/0500-0050-0010-0030.html" TargetMode="External"/><Relationship Id="rId9" Type="http://schemas.openxmlformats.org/officeDocument/2006/relationships/hyperlink" Target="http://leg.mt.gov/bills/mca/title_0520/chapter_0030/part_0080/section_0030/0520-0030-0080-0030.html" TargetMode="External"/><Relationship Id="rId180" Type="http://schemas.openxmlformats.org/officeDocument/2006/relationships/hyperlink" Target="http://leg.mt.gov/bills/mca/title_0500/chapter_0050/part_0020/section_0380/0500-0050-0020-0380.html" TargetMode="External"/><Relationship Id="rId210" Type="http://schemas.openxmlformats.org/officeDocument/2006/relationships/hyperlink" Target="http://leg.mt.gov/bills/mca/title_0500/chapter_0050/part_0020/section_0010/0500-0050-0020-0010.html" TargetMode="External"/><Relationship Id="rId26" Type="http://schemas.openxmlformats.org/officeDocument/2006/relationships/hyperlink" Target="http://leg.mt.gov/bills/mca/title_0500/chapter_0050/part_0010/section_0030/0500-0050-0010-0030.html" TargetMode="External"/><Relationship Id="rId47" Type="http://schemas.openxmlformats.org/officeDocument/2006/relationships/hyperlink" Target="http://leg.mt.gov/bills/mca/title_0500/chapter_0050/part_0020/section_0380/0500-0050-0020-0380.html" TargetMode="External"/><Relationship Id="rId68" Type="http://schemas.openxmlformats.org/officeDocument/2006/relationships/hyperlink" Target="http://leg.mt.gov/bills/mca/title_0530/chapter_0050/part_0010/section_0030/0530-0050-0010-0030.html" TargetMode="External"/><Relationship Id="rId89" Type="http://schemas.openxmlformats.org/officeDocument/2006/relationships/hyperlink" Target="http://leg.mt.gov/bills/mca/title_0530/chapter_0050/part_0010/section_0030/0530-0050-0010-0030.html" TargetMode="External"/><Relationship Id="rId112" Type="http://schemas.openxmlformats.org/officeDocument/2006/relationships/hyperlink" Target="http://leg.mt.gov/bills/mca/title_0500/chapter_0050/part_0010/section_0030/0500-0050-0010-0030.html" TargetMode="External"/><Relationship Id="rId133" Type="http://schemas.openxmlformats.org/officeDocument/2006/relationships/hyperlink" Target="http://leg.mt.gov/bills/mca/title_0500/chapter_0050/part_0020/section_0380/0500-0050-0020-0380.html" TargetMode="External"/><Relationship Id="rId154" Type="http://schemas.openxmlformats.org/officeDocument/2006/relationships/hyperlink" Target="http://leg.mt.gov/bills/mca/title_0500/chapter_0050/part_0020/section_0380/0500-0050-0020-0380.html" TargetMode="External"/><Relationship Id="rId175" Type="http://schemas.openxmlformats.org/officeDocument/2006/relationships/hyperlink" Target="http://leg.mt.gov/bills/mca/title_0500/chapter_0050/part_0020/section_0380/0500-0050-0020-0380.html" TargetMode="External"/><Relationship Id="rId196" Type="http://schemas.openxmlformats.org/officeDocument/2006/relationships/hyperlink" Target="http://leg.mt.gov/bills/mca/title_0500/chapter_0050/part_0020/section_0380/0500-0050-0020-0380.html" TargetMode="External"/><Relationship Id="rId200" Type="http://schemas.openxmlformats.org/officeDocument/2006/relationships/hyperlink" Target="http://leg.mt.gov/bills/mca/title_0500/chapter_0050/part_0010/section_0030/0500-0050-0010-0030.html" TargetMode="External"/><Relationship Id="rId16" Type="http://schemas.openxmlformats.org/officeDocument/2006/relationships/hyperlink" Target="http://leg.mt.gov/bills/mca/title_0500/chapter_0050/part_0010/section_0030/0500-0050-0010-0030.html" TargetMode="External"/><Relationship Id="rId37" Type="http://schemas.openxmlformats.org/officeDocument/2006/relationships/hyperlink" Target="http://leg.mt.gov/bills/mca/title_0500/chapter_0050/part_0020/section_0380/0500-0050-0020-0380.html" TargetMode="External"/><Relationship Id="rId58" Type="http://schemas.openxmlformats.org/officeDocument/2006/relationships/hyperlink" Target="http://leg.mt.gov/bills/mca/title_0530/chapter_0050/part_0010/section_0030/0530-0050-0010-0030.html" TargetMode="External"/><Relationship Id="rId79" Type="http://schemas.openxmlformats.org/officeDocument/2006/relationships/hyperlink" Target="http://leg.mt.gov/bills/mca/title_0500/chapter_0050/part_0020/section_0010/0500-0050-0020-0010.html" TargetMode="External"/><Relationship Id="rId102" Type="http://schemas.openxmlformats.org/officeDocument/2006/relationships/hyperlink" Target="http://leg.mt.gov/bills/mca/title_0500/chapter_0050/part_0010/section_0030/0500-0050-0010-0030.html" TargetMode="External"/><Relationship Id="rId123" Type="http://schemas.openxmlformats.org/officeDocument/2006/relationships/hyperlink" Target="http://leg.mt.gov/bills/mca/title_0500/chapter_0050/part_0020/section_0380/0500-0050-0020-0380.html" TargetMode="External"/><Relationship Id="rId144" Type="http://schemas.openxmlformats.org/officeDocument/2006/relationships/hyperlink" Target="http://leg.mt.gov/bills/mca/title_0500/chapter_0050/part_0020/section_0380/0500-0050-0020-0380.html" TargetMode="External"/><Relationship Id="rId90" Type="http://schemas.openxmlformats.org/officeDocument/2006/relationships/hyperlink" Target="http://leg.mt.gov/bills/mca/title_0500/chapter_0050/part_0020/section_0010/0500-0050-0020-0010.html" TargetMode="External"/><Relationship Id="rId165" Type="http://schemas.openxmlformats.org/officeDocument/2006/relationships/hyperlink" Target="http://leg.mt.gov/bills/mca/title_0500/chapter_0050/part_0020/section_0380/0500-0050-0020-0380.html" TargetMode="External"/><Relationship Id="rId186" Type="http://schemas.openxmlformats.org/officeDocument/2006/relationships/hyperlink" Target="http://leg.mt.gov/bills/mca/title_0500/chapter_0050/part_0020/section_0380/0500-0050-0020-0380.html" TargetMode="External"/><Relationship Id="rId211" Type="http://schemas.openxmlformats.org/officeDocument/2006/relationships/hyperlink" Target="http://leg.mt.gov/bills/mca/title_0500/chapter_0050/part_0020/section_0380/0500-0050-0020-0380.html" TargetMode="External"/><Relationship Id="rId27" Type="http://schemas.openxmlformats.org/officeDocument/2006/relationships/hyperlink" Target="http://leg.mt.gov/bills/mca/title_0500/chapter_0050/part_0020/section_0380/0500-0050-0020-0380.html" TargetMode="External"/><Relationship Id="rId48" Type="http://schemas.openxmlformats.org/officeDocument/2006/relationships/hyperlink" Target="http://leg.mt.gov/bills/mca/title_0530/chapter_0050/part_0010/section_0030/0530-0050-0010-0030.html" TargetMode="External"/><Relationship Id="rId69" Type="http://schemas.openxmlformats.org/officeDocument/2006/relationships/hyperlink" Target="http://leg.mt.gov/bills/mca/title_0500/chapter_0050/part_0020/section_0010/0500-0050-0020-0010.html" TargetMode="External"/><Relationship Id="rId113" Type="http://schemas.openxmlformats.org/officeDocument/2006/relationships/hyperlink" Target="http://leg.mt.gov/bills/mca/title_0500/chapter_0050/part_0020/section_0380/0500-0050-0020-0380.html" TargetMode="External"/><Relationship Id="rId134" Type="http://schemas.openxmlformats.org/officeDocument/2006/relationships/hyperlink" Target="http://leg.mt.gov/bills/mca/title_0530/chapter_0050/part_0010/section_0030/0530-0050-0010-0030.html" TargetMode="External"/><Relationship Id="rId80" Type="http://schemas.openxmlformats.org/officeDocument/2006/relationships/hyperlink" Target="http://leg.mt.gov/bills/mca/title_0500/chapter_0050/part_0020/section_0380/0500-0050-0020-0380.html" TargetMode="External"/><Relationship Id="rId155" Type="http://schemas.openxmlformats.org/officeDocument/2006/relationships/hyperlink" Target="http://leg.mt.gov/bills/mca/title_0530/chapter_0050/part_0010/section_0030/0530-0050-0010-0030.html" TargetMode="External"/><Relationship Id="rId176" Type="http://schemas.openxmlformats.org/officeDocument/2006/relationships/hyperlink" Target="http://leg.mt.gov/bills/mca/title_0530/chapter_0050/part_0010/section_0030/0530-0050-0010-0030.html" TargetMode="External"/><Relationship Id="rId197" Type="http://schemas.openxmlformats.org/officeDocument/2006/relationships/hyperlink" Target="http://leg.mt.gov/bills/mca/title_0530/chapter_0050/part_0010/section_0030/0530-0050-0010-0030.html" TargetMode="External"/><Relationship Id="rId201" Type="http://schemas.openxmlformats.org/officeDocument/2006/relationships/hyperlink" Target="http://leg.mt.gov/bills/mca/title_0500/chapter_0050/part_0020/section_0380/0500-0050-0020-0380.html" TargetMode="External"/><Relationship Id="rId17" Type="http://schemas.openxmlformats.org/officeDocument/2006/relationships/hyperlink" Target="http://leg.mt.gov/bills/mca/title_0500/chapter_0050/part_0020/section_0380/0500-0050-0020-0380.html" TargetMode="External"/><Relationship Id="rId38" Type="http://schemas.openxmlformats.org/officeDocument/2006/relationships/hyperlink" Target="http://leg.mt.gov/bills/mca/title_0530/chapter_0050/part_0010/section_0030/0530-0050-0010-0030.html" TargetMode="External"/><Relationship Id="rId59" Type="http://schemas.openxmlformats.org/officeDocument/2006/relationships/hyperlink" Target="http://leg.mt.gov/bills/mca/title_0500/chapter_0050/part_0020/section_0010/0500-0050-0020-0010.html" TargetMode="External"/><Relationship Id="rId103" Type="http://schemas.openxmlformats.org/officeDocument/2006/relationships/hyperlink" Target="http://leg.mt.gov/bills/mca/title_0500/chapter_0050/part_0020/section_0380/0500-0050-0020-0380.html" TargetMode="External"/><Relationship Id="rId124" Type="http://schemas.openxmlformats.org/officeDocument/2006/relationships/hyperlink" Target="http://leg.mt.gov/bills/mca/title_0530/chapter_0200/part_0010/section_0460/0530-0200-0010-0460.html" TargetMode="External"/><Relationship Id="rId70" Type="http://schemas.openxmlformats.org/officeDocument/2006/relationships/hyperlink" Target="http://leg.mt.gov/bills/mca/title_0500/chapter_0050/part_0020/section_0380/0500-0050-0020-0380.html" TargetMode="External"/><Relationship Id="rId91" Type="http://schemas.openxmlformats.org/officeDocument/2006/relationships/hyperlink" Target="http://leg.mt.gov/bills/mca/title_0500/chapter_0050/part_0020/section_0380/0500-0050-0020-0380.html" TargetMode="External"/><Relationship Id="rId145" Type="http://schemas.openxmlformats.org/officeDocument/2006/relationships/hyperlink" Target="http://leg.mt.gov/bills/mca/title_0530/chapter_0050/part_0010/section_0030/0530-0050-0010-0030.html" TargetMode="External"/><Relationship Id="rId166" Type="http://schemas.openxmlformats.org/officeDocument/2006/relationships/hyperlink" Target="http://leg.mt.gov/bills/mca/title_0530/chapter_0050/part_0010/section_0030/0530-0050-0010-0030.html" TargetMode="External"/><Relationship Id="rId187" Type="http://schemas.openxmlformats.org/officeDocument/2006/relationships/hyperlink" Target="http://leg.mt.gov/bills/mca/title_0530/chapter_0050/part_0010/section_0030/0530-0050-0010-0030.html" TargetMode="External"/><Relationship Id="rId1" Type="http://schemas.openxmlformats.org/officeDocument/2006/relationships/styles" Target="styles.xml"/><Relationship Id="rId212" Type="http://schemas.openxmlformats.org/officeDocument/2006/relationships/fontTable" Target="fontTable.xml"/><Relationship Id="rId28" Type="http://schemas.openxmlformats.org/officeDocument/2006/relationships/hyperlink" Target="http://leg.mt.gov/bills/mca/title_0530/chapter_0050/part_0010/section_0030/0530-0050-0010-0030.html" TargetMode="External"/><Relationship Id="rId49" Type="http://schemas.openxmlformats.org/officeDocument/2006/relationships/hyperlink" Target="http://leg.mt.gov/bills/mca/title_0500/chapter_0050/part_0020/section_0010/0500-0050-0020-0010.html" TargetMode="External"/><Relationship Id="rId114" Type="http://schemas.openxmlformats.org/officeDocument/2006/relationships/hyperlink" Target="http://leg.mt.gov/bills/mca/title_0530/chapter_0050/part_0010/section_0030/0530-0050-0010-0030.html" TargetMode="External"/><Relationship Id="rId60" Type="http://schemas.openxmlformats.org/officeDocument/2006/relationships/hyperlink" Target="http://leg.mt.gov/bills/mca/title_0500/chapter_0050/part_0020/section_0380/0500-0050-0020-0380.html" TargetMode="External"/><Relationship Id="rId81" Type="http://schemas.openxmlformats.org/officeDocument/2006/relationships/hyperlink" Target="http://leg.mt.gov/bills/mca/title_0500/chapter_0050/part_0010/section_0030/0500-0050-0010-0030.html" TargetMode="External"/><Relationship Id="rId135" Type="http://schemas.openxmlformats.org/officeDocument/2006/relationships/hyperlink" Target="http://leg.mt.gov/bills/mca/title_0500/chapter_0050/part_0020/section_0010/0500-0050-0020-0010.html" TargetMode="External"/><Relationship Id="rId156" Type="http://schemas.openxmlformats.org/officeDocument/2006/relationships/hyperlink" Target="http://leg.mt.gov/bills/mca/title_0500/chapter_0050/part_0020/section_0010/0500-0050-0020-0010.html" TargetMode="External"/><Relationship Id="rId177" Type="http://schemas.openxmlformats.org/officeDocument/2006/relationships/hyperlink" Target="http://leg.mt.gov/bills/mca/title_0500/chapter_0050/part_0020/section_0010/0500-0050-0020-0010.html" TargetMode="External"/><Relationship Id="rId198" Type="http://schemas.openxmlformats.org/officeDocument/2006/relationships/hyperlink" Target="http://leg.mt.gov/bills/mca/title_0500/chapter_0050/part_0020/section_0010/0500-0050-0020-0010.html" TargetMode="External"/><Relationship Id="rId202" Type="http://schemas.openxmlformats.org/officeDocument/2006/relationships/hyperlink" Target="http://leg.mt.gov/bills/mca/title_0530/chapter_0050/part_0010/section_0030/0530-0050-0010-0030.html" TargetMode="External"/><Relationship Id="rId18" Type="http://schemas.openxmlformats.org/officeDocument/2006/relationships/hyperlink" Target="http://leg.mt.gov/bills/mca/title_0530/chapter_0050/part_0010/section_0030/0530-0050-0010-0030.html" TargetMode="External"/><Relationship Id="rId39" Type="http://schemas.openxmlformats.org/officeDocument/2006/relationships/hyperlink" Target="http://leg.mt.gov/bills/mca/title_0500/chapter_0050/part_0020/section_0010/0500-0050-0020-0010.html" TargetMode="External"/><Relationship Id="rId50" Type="http://schemas.openxmlformats.org/officeDocument/2006/relationships/hyperlink" Target="http://leg.mt.gov/bills/mca/title_0500/chapter_0050/part_0020/section_0380/0500-0050-0020-0380.html" TargetMode="External"/><Relationship Id="rId104" Type="http://schemas.openxmlformats.org/officeDocument/2006/relationships/hyperlink" Target="http://leg.mt.gov/bills/mca/title_0530/chapter_0050/part_0010/section_0030/0530-0050-0010-0030.html" TargetMode="External"/><Relationship Id="rId125" Type="http://schemas.openxmlformats.org/officeDocument/2006/relationships/hyperlink" Target="https://rules.mt.gov/gateway/ruleno.asp?RN=37.106.2163" TargetMode="External"/><Relationship Id="rId146" Type="http://schemas.openxmlformats.org/officeDocument/2006/relationships/hyperlink" Target="http://leg.mt.gov/bills/mca/title_0500/chapter_0050/part_0020/section_0010/0500-0050-0020-0010.html" TargetMode="External"/><Relationship Id="rId167" Type="http://schemas.openxmlformats.org/officeDocument/2006/relationships/hyperlink" Target="http://leg.mt.gov/bills/mca/title_0500/chapter_0050/part_0020/section_0010/0500-0050-0020-0010.html" TargetMode="External"/><Relationship Id="rId188" Type="http://schemas.openxmlformats.org/officeDocument/2006/relationships/hyperlink" Target="http://leg.mt.gov/bills/mca/title_0500/chapter_0050/part_0020/section_0010/0500-0050-0020-0010.html" TargetMode="External"/><Relationship Id="rId71" Type="http://schemas.openxmlformats.org/officeDocument/2006/relationships/hyperlink" Target="http://leg.mt.gov/bills/mca/title_0500/chapter_0050/part_0010/section_0030/0500-0050-0010-0030.html" TargetMode="External"/><Relationship Id="rId92" Type="http://schemas.openxmlformats.org/officeDocument/2006/relationships/hyperlink" Target="http://leg.mt.gov/bills/mca/title_0500/chapter_0050/part_0010/section_0030/0500-0050-0010-0030.html" TargetMode="External"/><Relationship Id="rId21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leg.mt.gov/bills/mca/title_0500/chapter_0050/part_0020/section_0010/0500-0050-0020-0010.html" TargetMode="External"/><Relationship Id="rId40" Type="http://schemas.openxmlformats.org/officeDocument/2006/relationships/hyperlink" Target="http://leg.mt.gov/bills/mca/title_0500/chapter_0050/part_0020/section_0380/0500-0050-0020-0380.html" TargetMode="External"/><Relationship Id="rId115" Type="http://schemas.openxmlformats.org/officeDocument/2006/relationships/hyperlink" Target="http://leg.mt.gov/bills/mca/title_0500/chapter_0050/part_0020/section_0010/0500-0050-0020-0010.html" TargetMode="External"/><Relationship Id="rId136" Type="http://schemas.openxmlformats.org/officeDocument/2006/relationships/hyperlink" Target="http://leg.mt.gov/bills/mca/title_0500/chapter_0050/part_0020/section_0380/0500-0050-0020-0380.html" TargetMode="External"/><Relationship Id="rId157" Type="http://schemas.openxmlformats.org/officeDocument/2006/relationships/hyperlink" Target="http://leg.mt.gov/bills/mca/title_0500/chapter_0050/part_0020/section_0380/0500-0050-0020-0380.html" TargetMode="External"/><Relationship Id="rId178" Type="http://schemas.openxmlformats.org/officeDocument/2006/relationships/hyperlink" Target="http://leg.mt.gov/bills/mca/title_0500/chapter_0050/part_0020/section_0380/0500-0050-0020-0380.html" TargetMode="External"/><Relationship Id="rId61" Type="http://schemas.openxmlformats.org/officeDocument/2006/relationships/hyperlink" Target="http://leg.mt.gov/bills/mca/title_0500/chapter_0050/part_0010/section_0030/0500-0050-0010-0030.html" TargetMode="External"/><Relationship Id="rId82" Type="http://schemas.openxmlformats.org/officeDocument/2006/relationships/hyperlink" Target="http://leg.mt.gov/bills/mca/title_0500/chapter_0050/part_0020/section_0380/0500-0050-0020-0380.html" TargetMode="External"/><Relationship Id="rId199" Type="http://schemas.openxmlformats.org/officeDocument/2006/relationships/hyperlink" Target="http://leg.mt.gov/bills/mca/title_0500/chapter_0050/part_0020/section_0380/0500-0050-0020-0380.html" TargetMode="External"/><Relationship Id="rId203" Type="http://schemas.openxmlformats.org/officeDocument/2006/relationships/hyperlink" Target="http://leg.mt.gov/bills/mca/title_0500/chapter_0050/part_0020/section_0010/0500-0050-0020-00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21</Pages>
  <Words>12659</Words>
  <Characters>72157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Schrecengost, Chantelle</dc:creator>
  <cp:keywords/>
  <dc:description/>
  <cp:lastModifiedBy>Schrecengost, Chantelle</cp:lastModifiedBy>
  <cp:revision>1</cp:revision>
  <dcterms:created xsi:type="dcterms:W3CDTF">2024-06-17T14:13:00Z</dcterms:created>
  <dcterms:modified xsi:type="dcterms:W3CDTF">2024-06-17T15:34:00Z</dcterms:modified>
</cp:coreProperties>
</file>