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FF773" w14:textId="77777777" w:rsidR="00E303D4" w:rsidRPr="004463F7" w:rsidRDefault="00E303D4" w:rsidP="00E303D4">
      <w:pPr>
        <w:pStyle w:val="Default"/>
      </w:pPr>
      <w:r w:rsidRPr="004463F7">
        <w:t xml:space="preserve">Dear Prospective Adult Foster Home Provider: </w:t>
      </w:r>
    </w:p>
    <w:p w14:paraId="6CD4CF14" w14:textId="77777777" w:rsidR="00D86088" w:rsidRPr="004463F7" w:rsidRDefault="00D86088" w:rsidP="00D86088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3B1921C2" w14:textId="77777777" w:rsidR="00C63EF8" w:rsidRPr="004463F7" w:rsidRDefault="00D86088" w:rsidP="00C63EF8">
      <w:pPr>
        <w:pStyle w:val="Default"/>
      </w:pPr>
      <w:r w:rsidRPr="004463F7">
        <w:t>Thank you for your interest in an Adult Foster Care Home in Montana. This letter is intended to guide you through the licensing process.</w:t>
      </w:r>
      <w:r w:rsidR="00C63EF8" w:rsidRPr="004463F7">
        <w:t xml:space="preserve"> </w:t>
      </w:r>
      <w:r w:rsidR="00E303D4" w:rsidRPr="004463F7">
        <w:rPr>
          <w:bCs/>
        </w:rPr>
        <w:t>The following items must be completed and submitted to initiate the licensing process:</w:t>
      </w:r>
      <w:r w:rsidR="00E303D4" w:rsidRPr="004463F7">
        <w:rPr>
          <w:b/>
          <w:bCs/>
        </w:rPr>
        <w:t xml:space="preserve"> </w:t>
      </w:r>
    </w:p>
    <w:p w14:paraId="4E30F41B" w14:textId="77777777" w:rsidR="00C63EF8" w:rsidRPr="004463F7" w:rsidRDefault="00C63EF8" w:rsidP="00C63EF8">
      <w:pPr>
        <w:pStyle w:val="Default"/>
      </w:pPr>
    </w:p>
    <w:p w14:paraId="47118779" w14:textId="0EC347DE" w:rsidR="00744E42" w:rsidRDefault="00B443F2" w:rsidP="00744E42">
      <w:pPr>
        <w:pStyle w:val="Default"/>
        <w:numPr>
          <w:ilvl w:val="0"/>
          <w:numId w:val="25"/>
        </w:numPr>
        <w:ind w:hanging="720"/>
      </w:pPr>
      <w:r>
        <w:t xml:space="preserve">The online licensure application portal can be located at:  </w:t>
      </w:r>
    </w:p>
    <w:p w14:paraId="08192F62" w14:textId="499CF48D" w:rsidR="00C63EF8" w:rsidRDefault="00000000" w:rsidP="00B443F2">
      <w:pPr>
        <w:pStyle w:val="Default"/>
        <w:ind w:left="720"/>
      </w:pPr>
      <w:hyperlink r:id="rId8" w:history="1">
        <w:r w:rsidR="00B443F2" w:rsidRPr="00E9217E">
          <w:rPr>
            <w:rStyle w:val="Hyperlink"/>
          </w:rPr>
          <w:t>https://dphhs.mt.gov/qad/Licensure/HealthCareFacilityLicensure/lbfacilityapplications/lbadultfosterhome</w:t>
        </w:r>
      </w:hyperlink>
    </w:p>
    <w:p w14:paraId="4A8F36A1" w14:textId="77777777" w:rsidR="00B443F2" w:rsidRPr="004463F7" w:rsidRDefault="00B443F2" w:rsidP="00C63EF8">
      <w:pPr>
        <w:pStyle w:val="Default"/>
      </w:pPr>
    </w:p>
    <w:p w14:paraId="493B85F6" w14:textId="77777777" w:rsidR="00C63EF8" w:rsidRPr="004463F7" w:rsidRDefault="00E303D4" w:rsidP="00C63EF8">
      <w:pPr>
        <w:pStyle w:val="Default"/>
        <w:numPr>
          <w:ilvl w:val="0"/>
          <w:numId w:val="25"/>
        </w:numPr>
        <w:ind w:hanging="720"/>
      </w:pPr>
      <w:r w:rsidRPr="004463F7">
        <w:t>A completed Personal Statement of Health for each employee of the facility and each person living in the household (This DOES NOT include adult foster care residents)</w:t>
      </w:r>
      <w:r w:rsidR="004463F7" w:rsidRPr="004463F7">
        <w:t xml:space="preserve">.  Forms can be downloaded at:  </w:t>
      </w:r>
    </w:p>
    <w:p w14:paraId="0B8F1386" w14:textId="77777777" w:rsidR="00744E42" w:rsidRDefault="00000000" w:rsidP="00744E42">
      <w:pPr>
        <w:pStyle w:val="Default"/>
        <w:ind w:left="720"/>
      </w:pPr>
      <w:hyperlink r:id="rId9" w:history="1">
        <w:r w:rsidR="00744E42" w:rsidRPr="00A864C9">
          <w:rPr>
            <w:rStyle w:val="Hyperlink"/>
          </w:rPr>
          <w:t>http://dphhs.mt.gov/qad/Licensure/HealthCareFacilityLicensure/LBFacilityApplications/LBAdultFosterHome</w:t>
        </w:r>
      </w:hyperlink>
    </w:p>
    <w:p w14:paraId="0AECB767" w14:textId="77777777" w:rsidR="00744E42" w:rsidRPr="004463F7" w:rsidRDefault="00744E42" w:rsidP="00C63EF8">
      <w:pPr>
        <w:pStyle w:val="Default"/>
      </w:pPr>
    </w:p>
    <w:p w14:paraId="364494FA" w14:textId="77777777" w:rsidR="00C63EF8" w:rsidRDefault="00E303D4" w:rsidP="00C63EF8">
      <w:pPr>
        <w:pStyle w:val="Default"/>
        <w:numPr>
          <w:ilvl w:val="0"/>
          <w:numId w:val="25"/>
        </w:numPr>
        <w:ind w:hanging="720"/>
      </w:pPr>
      <w:r w:rsidRPr="004463F7">
        <w:t xml:space="preserve">A Release of Information for each </w:t>
      </w:r>
      <w:r w:rsidR="00716A3F" w:rsidRPr="004463F7">
        <w:t xml:space="preserve">employee of the facility and </w:t>
      </w:r>
      <w:r w:rsidRPr="004463F7">
        <w:t xml:space="preserve">member of the family over 18 years of age </w:t>
      </w:r>
      <w:r w:rsidR="00716A3F" w:rsidRPr="004463F7">
        <w:t>residing in</w:t>
      </w:r>
      <w:r w:rsidRPr="004463F7">
        <w:t xml:space="preserve"> the home for purposes of conducting a criminal record and protective services background check. </w:t>
      </w:r>
      <w:r w:rsidR="004463F7" w:rsidRPr="004463F7">
        <w:t xml:space="preserve">Forms can be downloaded at:  </w:t>
      </w:r>
    </w:p>
    <w:p w14:paraId="00141B42" w14:textId="77777777" w:rsidR="00744E42" w:rsidRPr="004463F7" w:rsidRDefault="00000000" w:rsidP="00744E42">
      <w:pPr>
        <w:pStyle w:val="Default"/>
        <w:ind w:left="720"/>
      </w:pPr>
      <w:hyperlink r:id="rId10" w:history="1">
        <w:r w:rsidR="00744E42" w:rsidRPr="00A864C9">
          <w:rPr>
            <w:rStyle w:val="Hyperlink"/>
          </w:rPr>
          <w:t>http://dphhs.mt.gov/qad/Licensure/HealthCareFacilityLicensure/LBFacilityApplications/LBAdultFosterHome</w:t>
        </w:r>
      </w:hyperlink>
    </w:p>
    <w:p w14:paraId="1E665DB0" w14:textId="77777777" w:rsidR="004463F7" w:rsidRPr="004463F7" w:rsidRDefault="004463F7" w:rsidP="004463F7">
      <w:pPr>
        <w:pStyle w:val="ListParagraph"/>
        <w:rPr>
          <w:rFonts w:ascii="Arial" w:hAnsi="Arial" w:cs="Arial"/>
        </w:rPr>
      </w:pPr>
    </w:p>
    <w:p w14:paraId="5824F0F2" w14:textId="77777777" w:rsidR="004463F7" w:rsidRDefault="004463F7" w:rsidP="00C63EF8">
      <w:pPr>
        <w:pStyle w:val="Default"/>
        <w:numPr>
          <w:ilvl w:val="0"/>
          <w:numId w:val="25"/>
        </w:numPr>
        <w:ind w:hanging="720"/>
      </w:pPr>
      <w:r w:rsidRPr="004463F7">
        <w:t xml:space="preserve">Safety Compliance Checklist.  Forms can be downloaded at:  </w:t>
      </w:r>
    </w:p>
    <w:p w14:paraId="1C3C4A62" w14:textId="77777777" w:rsidR="00744E42" w:rsidRDefault="00000000" w:rsidP="00744E42">
      <w:pPr>
        <w:pStyle w:val="Default"/>
        <w:ind w:left="720"/>
      </w:pPr>
      <w:hyperlink r:id="rId11" w:history="1">
        <w:r w:rsidR="00744E42" w:rsidRPr="00A864C9">
          <w:rPr>
            <w:rStyle w:val="Hyperlink"/>
          </w:rPr>
          <w:t>http://dphhs.mt.gov/qad/Licensure/HealthCareFacilityLicensure/LBFacilityApplications/LBAdultFosterHome</w:t>
        </w:r>
      </w:hyperlink>
    </w:p>
    <w:p w14:paraId="4FFE5C9B" w14:textId="77777777" w:rsidR="00C63EF8" w:rsidRPr="004463F7" w:rsidRDefault="00C63EF8" w:rsidP="00C63EF8">
      <w:pPr>
        <w:pStyle w:val="Default"/>
      </w:pPr>
    </w:p>
    <w:p w14:paraId="6C337954" w14:textId="77777777" w:rsidR="00C63EF8" w:rsidRPr="004463F7" w:rsidRDefault="00E303D4" w:rsidP="007D505A">
      <w:pPr>
        <w:pStyle w:val="Default"/>
        <w:numPr>
          <w:ilvl w:val="0"/>
          <w:numId w:val="25"/>
        </w:numPr>
        <w:ind w:left="0" w:firstLine="0"/>
      </w:pPr>
      <w:r w:rsidRPr="004463F7">
        <w:t xml:space="preserve">If you use well water, a copy of a report of the well water for </w:t>
      </w:r>
      <w:r w:rsidR="0093417C" w:rsidRPr="004463F7">
        <w:t>potability</w:t>
      </w:r>
      <w:r w:rsidRPr="004463F7">
        <w:t xml:space="preserve"> dated </w:t>
      </w:r>
      <w:r w:rsidR="007D505A" w:rsidRPr="004463F7">
        <w:tab/>
      </w:r>
      <w:r w:rsidRPr="004463F7">
        <w:t xml:space="preserve">within the past year. You may contact your local county health department for </w:t>
      </w:r>
      <w:r w:rsidR="007D505A" w:rsidRPr="004463F7">
        <w:tab/>
        <w:t>assistance.</w:t>
      </w:r>
      <w:r w:rsidRPr="004463F7">
        <w:t xml:space="preserve"> </w:t>
      </w:r>
    </w:p>
    <w:p w14:paraId="0DC26F40" w14:textId="77777777" w:rsidR="00C63EF8" w:rsidRPr="004463F7" w:rsidRDefault="00C63EF8" w:rsidP="00C63EF8">
      <w:pPr>
        <w:pStyle w:val="Default"/>
      </w:pPr>
    </w:p>
    <w:p w14:paraId="773294BB" w14:textId="77777777" w:rsidR="00C63EF8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 xml:space="preserve">All applicants must submit a floor plan (can be hand drawn if dimensioned) of your facility indicating the size of all areas utilized by the residents. If the bedroom has any </w:t>
      </w:r>
      <w:proofErr w:type="gramStart"/>
      <w:r w:rsidRPr="004463F7">
        <w:t>built in</w:t>
      </w:r>
      <w:proofErr w:type="gramEnd"/>
      <w:r w:rsidRPr="004463F7">
        <w:t xml:space="preserve"> obstruction (i.e. a closet or bookcase) measurements are made from the front of the closet door/bookcase, (not from the closet </w:t>
      </w:r>
      <w:r w:rsidR="007D505A" w:rsidRPr="004463F7">
        <w:t>back wall) to the opposite wall.</w:t>
      </w:r>
      <w:r w:rsidRPr="004463F7">
        <w:t xml:space="preserve"> </w:t>
      </w:r>
    </w:p>
    <w:p w14:paraId="6A80C9C2" w14:textId="77777777" w:rsidR="00C63EF8" w:rsidRPr="004463F7" w:rsidRDefault="00C63EF8" w:rsidP="00C63EF8">
      <w:pPr>
        <w:pStyle w:val="Default"/>
      </w:pPr>
    </w:p>
    <w:p w14:paraId="69C9132E" w14:textId="77777777" w:rsidR="00C63EF8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 xml:space="preserve">A written policy and procedure manual that describes all services provided in the health care facility as required by </w:t>
      </w:r>
      <w:r w:rsidR="007D505A" w:rsidRPr="004463F7">
        <w:t xml:space="preserve">ARM </w:t>
      </w:r>
      <w:r w:rsidRPr="004463F7">
        <w:t xml:space="preserve">37.106.330.  </w:t>
      </w:r>
    </w:p>
    <w:p w14:paraId="61F1C7A4" w14:textId="77777777" w:rsidR="00C63EF8" w:rsidRPr="004463F7" w:rsidRDefault="00C63EF8" w:rsidP="00C63EF8">
      <w:pPr>
        <w:pStyle w:val="Default"/>
      </w:pPr>
    </w:p>
    <w:p w14:paraId="1384C90E" w14:textId="77777777" w:rsidR="00C63EF8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>A resident rights policy as required by ARM 37.100.137.</w:t>
      </w:r>
    </w:p>
    <w:p w14:paraId="6821D5D5" w14:textId="77777777" w:rsidR="00C63EF8" w:rsidRPr="004463F7" w:rsidRDefault="00C63EF8" w:rsidP="00C63EF8">
      <w:pPr>
        <w:pStyle w:val="Default"/>
      </w:pPr>
    </w:p>
    <w:p w14:paraId="75152B9C" w14:textId="77777777" w:rsidR="00C63EF8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 xml:space="preserve">A policy and procedure for the safe use and storage of fuels and all heat sources as required by ARM 37.100.145.  </w:t>
      </w:r>
    </w:p>
    <w:p w14:paraId="4836FAB4" w14:textId="77777777" w:rsidR="00E33C7D" w:rsidRPr="004463F7" w:rsidRDefault="00E33C7D" w:rsidP="00E33C7D">
      <w:pPr>
        <w:pStyle w:val="ListParagraph"/>
        <w:rPr>
          <w:rFonts w:ascii="Arial" w:hAnsi="Arial" w:cs="Arial"/>
        </w:rPr>
      </w:pPr>
    </w:p>
    <w:p w14:paraId="003CAF20" w14:textId="77777777" w:rsidR="00E33C7D" w:rsidRPr="004463F7" w:rsidRDefault="00E33C7D" w:rsidP="007D505A">
      <w:pPr>
        <w:pStyle w:val="Default"/>
        <w:numPr>
          <w:ilvl w:val="0"/>
          <w:numId w:val="25"/>
        </w:numPr>
        <w:ind w:hanging="720"/>
      </w:pPr>
      <w:r w:rsidRPr="004463F7">
        <w:lastRenderedPageBreak/>
        <w:t>A policy describing the consequences to the resident when violating any rules which has been established as required in 37.100.149(8).</w:t>
      </w:r>
    </w:p>
    <w:p w14:paraId="33170909" w14:textId="77777777" w:rsidR="00C63EF8" w:rsidRPr="004463F7" w:rsidRDefault="00C63EF8" w:rsidP="00C63EF8">
      <w:pPr>
        <w:pStyle w:val="Default"/>
      </w:pPr>
    </w:p>
    <w:p w14:paraId="15C270C5" w14:textId="77777777" w:rsidR="00C63EF8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>A policy and procedure for emergency evacuation as required by ARM 37.100.146.A resident agreement as required by ARM 37.100.162 (</w:t>
      </w:r>
      <w:r w:rsidRPr="004463F7">
        <w:rPr>
          <w:i/>
        </w:rPr>
        <w:t>if you intend to severe individuals with mental illness the agreement must also include the requirements outlined in 37.100.149</w:t>
      </w:r>
      <w:r w:rsidRPr="004463F7">
        <w:t>).</w:t>
      </w:r>
    </w:p>
    <w:p w14:paraId="5F6CF6E7" w14:textId="77777777" w:rsidR="00C63EF8" w:rsidRPr="004463F7" w:rsidRDefault="00C63EF8" w:rsidP="00C63EF8">
      <w:pPr>
        <w:pStyle w:val="Default"/>
      </w:pPr>
    </w:p>
    <w:p w14:paraId="7248E4BD" w14:textId="77777777" w:rsidR="00C63EF8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>Documentation of current certification in CPR/First Aid techniques for each provider or employee of the Adult Foster Care Home as required by ARM 37.100.165</w:t>
      </w:r>
      <w:r w:rsidR="007D505A" w:rsidRPr="004463F7">
        <w:t>.</w:t>
      </w:r>
    </w:p>
    <w:p w14:paraId="717C2B48" w14:textId="77777777" w:rsidR="00C63EF8" w:rsidRPr="004463F7" w:rsidRDefault="00C63EF8" w:rsidP="00C63EF8">
      <w:pPr>
        <w:pStyle w:val="Default"/>
      </w:pPr>
    </w:p>
    <w:p w14:paraId="4395567A" w14:textId="77777777" w:rsidR="00C63EF8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>A grievance policy as required by ARM 37.100.170.</w:t>
      </w:r>
    </w:p>
    <w:p w14:paraId="532360C2" w14:textId="77777777" w:rsidR="00C63EF8" w:rsidRPr="004463F7" w:rsidRDefault="00C63EF8" w:rsidP="00C63EF8">
      <w:pPr>
        <w:pStyle w:val="Default"/>
      </w:pPr>
    </w:p>
    <w:p w14:paraId="0F43D589" w14:textId="77777777" w:rsidR="00C63EF8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>An Infection prevention and control policy as required by ARM 37.100.171.</w:t>
      </w:r>
    </w:p>
    <w:p w14:paraId="3863A131" w14:textId="77777777" w:rsidR="00C63EF8" w:rsidRPr="004463F7" w:rsidRDefault="00C63EF8" w:rsidP="00C63EF8">
      <w:pPr>
        <w:pStyle w:val="Default"/>
      </w:pPr>
    </w:p>
    <w:p w14:paraId="612BA605" w14:textId="77777777" w:rsidR="00C63EF8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 xml:space="preserve">A pet policy as required by ARM 37.100.172. </w:t>
      </w:r>
    </w:p>
    <w:p w14:paraId="628D0A1F" w14:textId="77777777" w:rsidR="00C63EF8" w:rsidRPr="004463F7" w:rsidRDefault="00C63EF8" w:rsidP="00C63EF8">
      <w:pPr>
        <w:pStyle w:val="Default"/>
      </w:pPr>
    </w:p>
    <w:p w14:paraId="57CA2E36" w14:textId="77777777" w:rsidR="00C63EF8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>A written maintenance program as required by ARM 37.106.320</w:t>
      </w:r>
      <w:r w:rsidR="007D505A" w:rsidRPr="004463F7">
        <w:t>.</w:t>
      </w:r>
    </w:p>
    <w:p w14:paraId="025BBD7D" w14:textId="77777777" w:rsidR="00C63EF8" w:rsidRPr="004463F7" w:rsidRDefault="00C63EF8" w:rsidP="00C63EF8">
      <w:pPr>
        <w:pStyle w:val="Default"/>
      </w:pPr>
    </w:p>
    <w:p w14:paraId="14811F28" w14:textId="77777777" w:rsidR="00E303D4" w:rsidRPr="004463F7" w:rsidRDefault="00E303D4" w:rsidP="007D505A">
      <w:pPr>
        <w:pStyle w:val="Default"/>
        <w:numPr>
          <w:ilvl w:val="0"/>
          <w:numId w:val="25"/>
        </w:numPr>
        <w:ind w:hanging="720"/>
      </w:pPr>
      <w:r w:rsidRPr="004463F7">
        <w:t>A written disaster plan and offsite evacuation agreement as required by ARM 37.106.322</w:t>
      </w:r>
      <w:r w:rsidR="007D505A" w:rsidRPr="004463F7">
        <w:t>.</w:t>
      </w:r>
    </w:p>
    <w:p w14:paraId="38950498" w14:textId="77777777" w:rsidR="00E303D4" w:rsidRPr="004463F7" w:rsidRDefault="00E303D4" w:rsidP="00E303D4">
      <w:pPr>
        <w:pStyle w:val="Default"/>
      </w:pPr>
    </w:p>
    <w:p w14:paraId="2ED1E700" w14:textId="2E1C9F9D" w:rsidR="00C63EF8" w:rsidRPr="004463F7" w:rsidRDefault="00C63EF8" w:rsidP="00C63EF8">
      <w:pPr>
        <w:pStyle w:val="Default"/>
      </w:pPr>
    </w:p>
    <w:p w14:paraId="1FC693C8" w14:textId="77777777" w:rsidR="00B443F2" w:rsidRPr="00BB2087" w:rsidRDefault="00B443F2" w:rsidP="00B443F2">
      <w:pPr>
        <w:pStyle w:val="Default"/>
      </w:pPr>
      <w:r w:rsidRPr="00BB2087">
        <w:t xml:space="preserve">Upon submission of all the aforementioned information and documentation, the Licensure Bureau will schedule an onsite visit within 45 working days from the receipt </w:t>
      </w:r>
      <w:r>
        <w:t xml:space="preserve">and approval </w:t>
      </w:r>
      <w:r w:rsidRPr="00BB2087">
        <w:t>of the last document. You may not admit residents in your facility until you are licensed.</w:t>
      </w:r>
    </w:p>
    <w:p w14:paraId="20201109" w14:textId="77777777" w:rsidR="00B443F2" w:rsidRPr="00BB2087" w:rsidRDefault="00B443F2" w:rsidP="00B443F2">
      <w:pPr>
        <w:pStyle w:val="Default"/>
      </w:pPr>
      <w:r w:rsidRPr="00BB2087">
        <w:t xml:space="preserve"> </w:t>
      </w:r>
    </w:p>
    <w:p w14:paraId="093A54A6" w14:textId="77777777" w:rsidR="00B443F2" w:rsidRPr="00BB2087" w:rsidRDefault="00B443F2" w:rsidP="00B443F2">
      <w:pPr>
        <w:pStyle w:val="Default"/>
      </w:pPr>
      <w:r w:rsidRPr="00BB2087">
        <w:rPr>
          <w:bCs/>
        </w:rPr>
        <w:t xml:space="preserve">Statues and Rules governing </w:t>
      </w:r>
      <w:r>
        <w:rPr>
          <w:bCs/>
        </w:rPr>
        <w:t>Substance Use Disorder</w:t>
      </w:r>
      <w:r w:rsidRPr="00BB2087">
        <w:rPr>
          <w:bCs/>
        </w:rPr>
        <w:t xml:space="preserve"> Facilities can be found at:</w:t>
      </w:r>
      <w:r w:rsidRPr="00BB2087">
        <w:t xml:space="preserve"> </w:t>
      </w:r>
    </w:p>
    <w:p w14:paraId="066D6597" w14:textId="248597DC" w:rsidR="00B443F2" w:rsidRDefault="00000000" w:rsidP="00B443F2">
      <w:pPr>
        <w:pStyle w:val="Default"/>
      </w:pPr>
      <w:hyperlink r:id="rId12" w:history="1">
        <w:r w:rsidR="00B443F2" w:rsidRPr="00E9217E">
          <w:rPr>
            <w:rStyle w:val="Hyperlink"/>
          </w:rPr>
          <w:t>https://dphhs.mt.gov/qad/Licensure/HealthCareFacilityLicensure/lbfacilityapplications/lbadultfosterhome</w:t>
        </w:r>
      </w:hyperlink>
    </w:p>
    <w:p w14:paraId="0B0DD498" w14:textId="77777777" w:rsidR="00B443F2" w:rsidRDefault="00B443F2" w:rsidP="00B443F2">
      <w:pPr>
        <w:pStyle w:val="Default"/>
      </w:pPr>
    </w:p>
    <w:p w14:paraId="2DDF0D20" w14:textId="1CBBA331" w:rsidR="00B443F2" w:rsidRPr="00BB2087" w:rsidRDefault="00B443F2" w:rsidP="00B443F2">
      <w:pPr>
        <w:pStyle w:val="Default"/>
      </w:pPr>
      <w:r w:rsidRPr="00BB2087">
        <w:t xml:space="preserve">Please </w:t>
      </w:r>
      <w:r>
        <w:t xml:space="preserve">attach all items above to the online application and pay the applicable fee.  </w:t>
      </w:r>
    </w:p>
    <w:p w14:paraId="61075219" w14:textId="77777777" w:rsidR="00B443F2" w:rsidRPr="00BB2087" w:rsidRDefault="00B443F2" w:rsidP="00B443F2">
      <w:pPr>
        <w:pStyle w:val="Default"/>
      </w:pPr>
    </w:p>
    <w:p w14:paraId="70E5823D" w14:textId="77777777" w:rsidR="00B443F2" w:rsidRPr="00BB2087" w:rsidRDefault="00B443F2" w:rsidP="00B443F2">
      <w:pPr>
        <w:pStyle w:val="Default"/>
      </w:pPr>
      <w:r w:rsidRPr="00BB2087">
        <w:rPr>
          <w:bCs/>
        </w:rPr>
        <w:t xml:space="preserve">If you have further questions you may call; Julie Fink, Program Manager at </w:t>
      </w:r>
      <w:r>
        <w:rPr>
          <w:bCs/>
        </w:rPr>
        <w:t>406-</w:t>
      </w:r>
      <w:r w:rsidRPr="00BB2087">
        <w:rPr>
          <w:bCs/>
        </w:rPr>
        <w:t xml:space="preserve">563-4668 or </w:t>
      </w:r>
      <w:r>
        <w:rPr>
          <w:bCs/>
        </w:rPr>
        <w:t>Gayl Kearns</w:t>
      </w:r>
      <w:r w:rsidRPr="00BB2087">
        <w:rPr>
          <w:bCs/>
        </w:rPr>
        <w:t xml:space="preserve">, Administrative Assistant at </w:t>
      </w:r>
      <w:r>
        <w:rPr>
          <w:bCs/>
        </w:rPr>
        <w:t>406-</w:t>
      </w:r>
      <w:r w:rsidRPr="00BB2087">
        <w:rPr>
          <w:bCs/>
        </w:rPr>
        <w:t>444-</w:t>
      </w:r>
      <w:r>
        <w:rPr>
          <w:bCs/>
        </w:rPr>
        <w:t>4196</w:t>
      </w:r>
      <w:r w:rsidRPr="00BB2087">
        <w:rPr>
          <w:b/>
          <w:bCs/>
        </w:rPr>
        <w:t xml:space="preserve">. </w:t>
      </w:r>
    </w:p>
    <w:p w14:paraId="76C491B4" w14:textId="77777777" w:rsidR="00E303D4" w:rsidRPr="004463F7" w:rsidRDefault="00E303D4" w:rsidP="00E303D4">
      <w:pPr>
        <w:pStyle w:val="Default"/>
      </w:pPr>
    </w:p>
    <w:p w14:paraId="6E16A637" w14:textId="77777777" w:rsidR="00E303D4" w:rsidRPr="004463F7" w:rsidRDefault="00E303D4" w:rsidP="00E303D4">
      <w:pPr>
        <w:pStyle w:val="Default"/>
      </w:pPr>
      <w:r w:rsidRPr="004463F7">
        <w:t xml:space="preserve">Sincerely, </w:t>
      </w:r>
    </w:p>
    <w:p w14:paraId="75F387AF" w14:textId="77777777" w:rsidR="0093417C" w:rsidRDefault="0093417C" w:rsidP="00E303D4">
      <w:pPr>
        <w:pStyle w:val="Default"/>
      </w:pPr>
    </w:p>
    <w:p w14:paraId="1AA94095" w14:textId="77777777" w:rsidR="00AC5EDB" w:rsidRPr="00AC5EDB" w:rsidRDefault="00AC5EDB" w:rsidP="00E303D4">
      <w:pPr>
        <w:pStyle w:val="Default"/>
        <w:rPr>
          <w:rFonts w:ascii="Edwardian Script ITC" w:hAnsi="Edwardian Script ITC"/>
          <w:sz w:val="52"/>
          <w:szCs w:val="52"/>
        </w:rPr>
      </w:pPr>
      <w:r>
        <w:rPr>
          <w:rFonts w:ascii="Edwardian Script ITC" w:hAnsi="Edwardian Script ITC"/>
          <w:sz w:val="52"/>
          <w:szCs w:val="52"/>
        </w:rPr>
        <w:t>Julie Fink</w:t>
      </w:r>
    </w:p>
    <w:p w14:paraId="6A1F5F48" w14:textId="77777777" w:rsidR="0093417C" w:rsidRPr="004463F7" w:rsidRDefault="0093417C" w:rsidP="00E303D4">
      <w:pPr>
        <w:pStyle w:val="Default"/>
      </w:pPr>
    </w:p>
    <w:p w14:paraId="50972E1D" w14:textId="77777777" w:rsidR="00E303D4" w:rsidRPr="004463F7" w:rsidRDefault="00210FFE" w:rsidP="00E303D4">
      <w:pPr>
        <w:pStyle w:val="Default"/>
      </w:pPr>
      <w:r w:rsidRPr="004463F7">
        <w:t>Julie Fink</w:t>
      </w:r>
    </w:p>
    <w:p w14:paraId="52D0EA06" w14:textId="77777777" w:rsidR="00E303D4" w:rsidRPr="004463F7" w:rsidRDefault="00E303D4" w:rsidP="00E303D4">
      <w:pPr>
        <w:pStyle w:val="Default"/>
      </w:pPr>
      <w:r w:rsidRPr="004463F7">
        <w:t xml:space="preserve">Licensure Bureau </w:t>
      </w:r>
    </w:p>
    <w:p w14:paraId="33AEB9B4" w14:textId="77777777" w:rsidR="00E303D4" w:rsidRPr="004463F7" w:rsidRDefault="00E303D4" w:rsidP="00E303D4">
      <w:pPr>
        <w:pStyle w:val="Default"/>
      </w:pPr>
      <w:r w:rsidRPr="004463F7">
        <w:t xml:space="preserve">Quality Assurance Division </w:t>
      </w:r>
    </w:p>
    <w:p w14:paraId="5116F9D8" w14:textId="77777777" w:rsidR="00C067B0" w:rsidRPr="004463F7" w:rsidRDefault="00E303D4" w:rsidP="00C067B0">
      <w:pPr>
        <w:rPr>
          <w:rFonts w:ascii="Arial" w:hAnsi="Arial" w:cs="Arial"/>
        </w:rPr>
        <w:sectPr w:rsidR="00C067B0" w:rsidRPr="004463F7" w:rsidSect="00ED6DFF">
          <w:headerReference w:type="first" r:id="rId13"/>
          <w:footerReference w:type="first" r:id="rId14"/>
          <w:pgSz w:w="12240" w:h="15840" w:code="1"/>
          <w:pgMar w:top="720" w:right="900" w:bottom="720" w:left="1440" w:header="720" w:footer="576" w:gutter="0"/>
          <w:cols w:space="720"/>
          <w:titlePg/>
          <w:docGrid w:linePitch="360"/>
        </w:sectPr>
      </w:pPr>
      <w:r w:rsidRPr="004463F7">
        <w:rPr>
          <w:rFonts w:ascii="Arial" w:hAnsi="Arial" w:cs="Arial"/>
        </w:rPr>
        <w:t>(406)</w:t>
      </w:r>
      <w:r w:rsidR="00210FFE" w:rsidRPr="004463F7">
        <w:rPr>
          <w:rFonts w:ascii="Arial" w:hAnsi="Arial" w:cs="Arial"/>
        </w:rPr>
        <w:t>563-4668</w:t>
      </w:r>
    </w:p>
    <w:p w14:paraId="797BA9EF" w14:textId="77777777" w:rsidR="00902F6E" w:rsidRPr="004463F7" w:rsidRDefault="00907724" w:rsidP="00907724">
      <w:pPr>
        <w:tabs>
          <w:tab w:val="left" w:pos="3464"/>
        </w:tabs>
        <w:rPr>
          <w:rFonts w:ascii="Arial" w:hAnsi="Arial" w:cs="Arial"/>
        </w:rPr>
      </w:pPr>
      <w:r w:rsidRPr="004463F7">
        <w:rPr>
          <w:rFonts w:ascii="Arial" w:hAnsi="Arial" w:cs="Arial"/>
        </w:rPr>
        <w:tab/>
      </w:r>
    </w:p>
    <w:sectPr w:rsidR="00902F6E" w:rsidRPr="004463F7" w:rsidSect="00ED6DFF">
      <w:type w:val="continuous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7E79D" w14:textId="77777777" w:rsidR="00B53808" w:rsidRDefault="00B53808">
      <w:r>
        <w:separator/>
      </w:r>
    </w:p>
  </w:endnote>
  <w:endnote w:type="continuationSeparator" w:id="0">
    <w:p w14:paraId="13AF2EED" w14:textId="77777777" w:rsidR="00B53808" w:rsidRDefault="00B53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LMPLD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39DCC" w14:textId="77777777" w:rsidR="008B7BDF" w:rsidRPr="00713EAD" w:rsidRDefault="008B7BDF" w:rsidP="00E77A65">
    <w:pPr>
      <w:pStyle w:val="Footer"/>
      <w:jc w:val="both"/>
      <w:rPr>
        <w:sz w:val="18"/>
        <w:szCs w:val="18"/>
      </w:rPr>
    </w:pPr>
    <w:r>
      <w:rPr>
        <w:sz w:val="18"/>
        <w:szCs w:val="18"/>
      </w:rPr>
      <w:t xml:space="preserve">To contact DPHHS Director: </w:t>
    </w:r>
    <w:r w:rsidRPr="003911A9">
      <w:rPr>
        <w:sz w:val="18"/>
        <w:szCs w:val="18"/>
      </w:rPr>
      <w:t>PO Box 4210</w:t>
    </w:r>
    <w:r>
      <w:rPr>
        <w:sz w:val="18"/>
        <w:szCs w:val="18"/>
      </w:rPr>
      <w:t xml:space="preserve"> ♦ Helena, MT  59604-4210</w:t>
    </w:r>
    <w:r w:rsidR="00E936E8">
      <w:rPr>
        <w:sz w:val="18"/>
        <w:szCs w:val="18"/>
      </w:rPr>
      <w:t xml:space="preserve"> </w:t>
    </w:r>
    <w:r>
      <w:rPr>
        <w:sz w:val="18"/>
        <w:szCs w:val="18"/>
      </w:rPr>
      <w:t>♦</w:t>
    </w:r>
    <w:r w:rsidRPr="003911A9">
      <w:rPr>
        <w:sz w:val="18"/>
        <w:szCs w:val="18"/>
      </w:rPr>
      <w:t xml:space="preserve"> </w:t>
    </w:r>
    <w:r>
      <w:rPr>
        <w:sz w:val="18"/>
        <w:szCs w:val="18"/>
      </w:rPr>
      <w:t>(</w:t>
    </w:r>
    <w:r w:rsidRPr="003911A9">
      <w:rPr>
        <w:sz w:val="18"/>
        <w:szCs w:val="18"/>
      </w:rPr>
      <w:t>406</w:t>
    </w:r>
    <w:r>
      <w:rPr>
        <w:sz w:val="18"/>
        <w:szCs w:val="18"/>
      </w:rPr>
      <w:t xml:space="preserve">) </w:t>
    </w:r>
    <w:r w:rsidRPr="003911A9">
      <w:rPr>
        <w:sz w:val="18"/>
        <w:szCs w:val="18"/>
      </w:rPr>
      <w:t xml:space="preserve">444-5622 </w:t>
    </w:r>
    <w:r>
      <w:rPr>
        <w:sz w:val="18"/>
        <w:szCs w:val="18"/>
      </w:rPr>
      <w:t>♦</w:t>
    </w:r>
    <w:r w:rsidRPr="003911A9">
      <w:rPr>
        <w:sz w:val="18"/>
        <w:szCs w:val="18"/>
      </w:rPr>
      <w:t xml:space="preserve"> </w:t>
    </w:r>
    <w:r w:rsidR="00221735" w:rsidRPr="003911A9">
      <w:rPr>
        <w:sz w:val="18"/>
        <w:szCs w:val="18"/>
      </w:rPr>
      <w:t xml:space="preserve"> </w:t>
    </w:r>
    <w:r w:rsidR="00221735">
      <w:rPr>
        <w:sz w:val="18"/>
        <w:szCs w:val="18"/>
      </w:rPr>
      <w:t>www.dphhs.mt.gov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E4219" w14:textId="77777777" w:rsidR="00B53808" w:rsidRDefault="00B53808">
      <w:r>
        <w:separator/>
      </w:r>
    </w:p>
  </w:footnote>
  <w:footnote w:type="continuationSeparator" w:id="0">
    <w:p w14:paraId="4FA406A7" w14:textId="77777777" w:rsidR="00B53808" w:rsidRDefault="00B53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7A97C7" w14:textId="77777777" w:rsidR="008B7BDF" w:rsidRPr="001F6EFA" w:rsidRDefault="00FE2B85" w:rsidP="00CF3531">
    <w:pPr>
      <w:tabs>
        <w:tab w:val="left" w:pos="1350"/>
        <w:tab w:val="right" w:pos="10260"/>
      </w:tabs>
      <w:ind w:right="-54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989980D" wp14:editId="0E9B1520">
              <wp:simplePos x="0" y="0"/>
              <wp:positionH relativeFrom="column">
                <wp:posOffset>1034415</wp:posOffset>
              </wp:positionH>
              <wp:positionV relativeFrom="paragraph">
                <wp:posOffset>-34290</wp:posOffset>
              </wp:positionV>
              <wp:extent cx="5426710" cy="82804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2671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31B3B3" w14:textId="77777777" w:rsidR="008B7BDF" w:rsidRPr="00905965" w:rsidRDefault="008B7BDF" w:rsidP="00DF468B">
                          <w:pPr>
                            <w:rPr>
                              <w:rFonts w:ascii="Palatino Linotype" w:hAnsi="Palatino Linotype" w:cs="Arabic Typesetting"/>
                              <w:b/>
                              <w:sz w:val="36"/>
                              <w:szCs w:val="36"/>
                            </w:rPr>
                          </w:pPr>
                          <w:r w:rsidRPr="00905965">
                            <w:rPr>
                              <w:rFonts w:ascii="Palatino Linotype" w:hAnsi="Palatino Linotype" w:cs="Arabic Typesetting"/>
                              <w:b/>
                              <w:sz w:val="36"/>
                              <w:szCs w:val="36"/>
                            </w:rPr>
                            <w:t>Department of Public Health and Human Services</w:t>
                          </w:r>
                        </w:p>
                        <w:p w14:paraId="48C7D223" w14:textId="77777777" w:rsidR="008B7BDF" w:rsidRPr="003911A9" w:rsidRDefault="008B7BDF" w:rsidP="00DF468B">
                          <w:pP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</w:pP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Quality Assurance Division</w:t>
                          </w:r>
                          <w: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 w:rsid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2401 Colonial Drive, 2</w:t>
                          </w:r>
                          <w:r w:rsidR="00F90CFB" w:rsidRP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  <w:vertAlign w:val="superscript"/>
                            </w:rPr>
                            <w:t>nd</w:t>
                          </w:r>
                          <w:r w:rsid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Floor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 w:rsid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Helena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, MT  59</w:t>
                          </w:r>
                          <w:r w:rsid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620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  <w:szCs w:val="18"/>
                            </w:rPr>
                            <w:t>♦</w:t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fax:</w:t>
                          </w:r>
                          <w:r w:rsidR="008E1291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 xml:space="preserve"> </w:t>
                          </w:r>
                          <w:r w:rsidR="00F90CFB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>406-444-1742</w:t>
                          </w:r>
                        </w:p>
                        <w:p w14:paraId="34D56926" w14:textId="77777777" w:rsidR="008B7BDF" w:rsidRPr="00DF468B" w:rsidRDefault="008B7BDF" w:rsidP="00DF468B">
                          <w:pPr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</w:pP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  <w:r w:rsidRPr="003911A9">
                            <w:rPr>
                              <w:rFonts w:ascii="AngsanaUPC" w:hAnsi="AngsanaUPC" w:cs="AngsanaUPC"/>
                              <w:sz w:val="28"/>
                              <w:szCs w:val="28"/>
                            </w:rPr>
                            <w:tab/>
                          </w:r>
                        </w:p>
                        <w:p w14:paraId="7A2FA7E0" w14:textId="77777777" w:rsidR="008B7BDF" w:rsidRDefault="008B7BDF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89980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1.45pt;margin-top:-2.7pt;width:427.3pt;height:6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" filled="f" stroked="f" strokecolor="white [3212]">
              <v:textbox>
                <w:txbxContent>
                  <w:p w14:paraId="7731B3B3" w14:textId="77777777" w:rsidR="008B7BDF" w:rsidRPr="00905965" w:rsidRDefault="008B7BDF" w:rsidP="00DF468B">
                    <w:pPr>
                      <w:rPr>
                        <w:rFonts w:ascii="Palatino Linotype" w:hAnsi="Palatino Linotype" w:cs="Arabic Typesetting"/>
                        <w:b/>
                        <w:sz w:val="36"/>
                        <w:szCs w:val="36"/>
                      </w:rPr>
                    </w:pPr>
                    <w:r w:rsidRPr="00905965">
                      <w:rPr>
                        <w:rFonts w:ascii="Palatino Linotype" w:hAnsi="Palatino Linotype" w:cs="Arabic Typesetting"/>
                        <w:b/>
                        <w:sz w:val="36"/>
                        <w:szCs w:val="36"/>
                      </w:rPr>
                      <w:t>Department of Public Health and Human Services</w:t>
                    </w:r>
                  </w:p>
                  <w:p w14:paraId="48C7D223" w14:textId="77777777" w:rsidR="008B7BDF" w:rsidRPr="003911A9" w:rsidRDefault="008B7BDF" w:rsidP="00DF468B">
                    <w:pPr>
                      <w:rPr>
                        <w:rFonts w:ascii="AngsanaUPC" w:hAnsi="AngsanaUPC" w:cs="AngsanaUPC"/>
                        <w:sz w:val="28"/>
                        <w:szCs w:val="28"/>
                      </w:rPr>
                    </w:pP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>Quality Assurance Division</w:t>
                    </w:r>
                    <w:r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♦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 w:rsidR="00F90CFB">
                      <w:rPr>
                        <w:rFonts w:ascii="AngsanaUPC" w:hAnsi="AngsanaUPC" w:cs="AngsanaUPC"/>
                        <w:sz w:val="28"/>
                        <w:szCs w:val="28"/>
                      </w:rPr>
                      <w:t>2401 Colonial Drive, 2</w:t>
                    </w:r>
                    <w:r w:rsidR="00F90CFB" w:rsidRPr="00F90CFB">
                      <w:rPr>
                        <w:rFonts w:ascii="AngsanaUPC" w:hAnsi="AngsanaUPC" w:cs="AngsanaUPC"/>
                        <w:sz w:val="28"/>
                        <w:szCs w:val="28"/>
                        <w:vertAlign w:val="superscript"/>
                      </w:rPr>
                      <w:t>nd</w:t>
                    </w:r>
                    <w:r w:rsidR="00F90CFB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Floor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♦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 w:rsidR="00F90CFB">
                      <w:rPr>
                        <w:rFonts w:ascii="AngsanaUPC" w:hAnsi="AngsanaUPC" w:cs="AngsanaUPC"/>
                        <w:sz w:val="28"/>
                        <w:szCs w:val="28"/>
                      </w:rPr>
                      <w:t>Helena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>, MT  59</w:t>
                    </w:r>
                    <w:r w:rsidR="00F90CFB">
                      <w:rPr>
                        <w:rFonts w:ascii="AngsanaUPC" w:hAnsi="AngsanaUPC" w:cs="AngsanaUPC"/>
                        <w:sz w:val="28"/>
                        <w:szCs w:val="28"/>
                      </w:rPr>
                      <w:t>620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18"/>
                        <w:szCs w:val="18"/>
                      </w:rPr>
                      <w:t>♦</w:t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fax:</w:t>
                    </w:r>
                    <w:r w:rsidR="008E1291">
                      <w:rPr>
                        <w:rFonts w:ascii="AngsanaUPC" w:hAnsi="AngsanaUPC" w:cs="AngsanaUPC"/>
                        <w:sz w:val="28"/>
                        <w:szCs w:val="28"/>
                      </w:rPr>
                      <w:t xml:space="preserve"> </w:t>
                    </w:r>
                    <w:r w:rsidR="00F90CFB">
                      <w:rPr>
                        <w:rFonts w:ascii="AngsanaUPC" w:hAnsi="AngsanaUPC" w:cs="AngsanaUPC"/>
                        <w:sz w:val="28"/>
                        <w:szCs w:val="28"/>
                      </w:rPr>
                      <w:t>406-444-1742</w:t>
                    </w:r>
                  </w:p>
                  <w:p w14:paraId="34D56926" w14:textId="77777777" w:rsidR="008B7BDF" w:rsidRPr="00DF468B" w:rsidRDefault="008B7BDF" w:rsidP="00DF468B">
                    <w:pPr>
                      <w:rPr>
                        <w:rFonts w:ascii="AngsanaUPC" w:hAnsi="AngsanaUPC" w:cs="AngsanaUPC"/>
                        <w:sz w:val="28"/>
                        <w:szCs w:val="28"/>
                      </w:rPr>
                    </w:pP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  <w:r w:rsidRPr="003911A9">
                      <w:rPr>
                        <w:rFonts w:ascii="AngsanaUPC" w:hAnsi="AngsanaUPC" w:cs="AngsanaUPC"/>
                        <w:sz w:val="28"/>
                        <w:szCs w:val="28"/>
                      </w:rPr>
                      <w:tab/>
                    </w:r>
                  </w:p>
                  <w:p w14:paraId="7A2FA7E0" w14:textId="77777777" w:rsidR="008B7BDF" w:rsidRDefault="008B7BDF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8628DD" wp14:editId="2BDAA7FD">
              <wp:simplePos x="0" y="0"/>
              <wp:positionH relativeFrom="column">
                <wp:posOffset>-457200</wp:posOffset>
              </wp:positionH>
              <wp:positionV relativeFrom="paragraph">
                <wp:posOffset>-224155</wp:posOffset>
              </wp:positionV>
              <wp:extent cx="1534795" cy="1354455"/>
              <wp:effectExtent l="0" t="0" r="27305" b="1714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4795" cy="13544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9CAA4B" w14:textId="77777777" w:rsidR="008B7BDF" w:rsidRDefault="008B7BDF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2F165E8" wp14:editId="61DF5DA8">
                                <wp:extent cx="1233577" cy="1233577"/>
                                <wp:effectExtent l="19050" t="0" r="4673" b="0"/>
                                <wp:docPr id="3" name="Picture 2" descr="DPHHS LOGO BW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DPHHS LOGO BW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42473" cy="1242473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8628DD" id="Text Box 5" o:spid="_x0000_s1027" type="#_x0000_t202" style="position:absolute;margin-left:-36pt;margin-top:-17.65pt;width:120.85pt;height:10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" strokecolor="white [3212]">
              <v:textbox>
                <w:txbxContent>
                  <w:p w14:paraId="189CAA4B" w14:textId="77777777" w:rsidR="008B7BDF" w:rsidRDefault="008B7BDF">
                    <w:r>
                      <w:rPr>
                        <w:noProof/>
                      </w:rPr>
                      <w:drawing>
                        <wp:inline distT="0" distB="0" distL="0" distR="0" wp14:anchorId="62F165E8" wp14:editId="61DF5DA8">
                          <wp:extent cx="1233577" cy="1233577"/>
                          <wp:effectExtent l="19050" t="0" r="4673" b="0"/>
                          <wp:docPr id="3" name="Picture 2" descr="DPHHS LOGO BW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DPHHS LOGO BW.jpg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42473" cy="1242473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2A1D9DC3" w14:textId="77777777" w:rsidR="008B7BDF" w:rsidRDefault="008B7BDF" w:rsidP="0055331A">
    <w:pPr>
      <w:pStyle w:val="Heading1"/>
      <w:tabs>
        <w:tab w:val="clear" w:pos="1309"/>
        <w:tab w:val="left" w:pos="1260"/>
        <w:tab w:val="right" w:pos="10800"/>
      </w:tabs>
      <w:ind w:left="0" w:right="0"/>
    </w:pPr>
    <w:r w:rsidRPr="001F6EFA">
      <w:tab/>
    </w:r>
  </w:p>
  <w:p w14:paraId="4D3A0E0B" w14:textId="77777777" w:rsidR="008B7BDF" w:rsidRDefault="008B7BDF" w:rsidP="0055331A"/>
  <w:p w14:paraId="47398B6C" w14:textId="77777777" w:rsidR="008B7BDF" w:rsidRDefault="008B7BDF" w:rsidP="0055331A"/>
  <w:p w14:paraId="05A67665" w14:textId="77777777" w:rsidR="008B7BDF" w:rsidRDefault="008B7BDF" w:rsidP="0055331A">
    <w:pPr>
      <w:rPr>
        <w:sz w:val="20"/>
        <w:szCs w:val="20"/>
      </w:rPr>
    </w:pPr>
    <w:r>
      <w:tab/>
    </w:r>
    <w:r>
      <w:tab/>
    </w:r>
    <w:r>
      <w:tab/>
    </w:r>
    <w: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  <w:r w:rsidRPr="00DF468B">
      <w:rPr>
        <w:sz w:val="20"/>
        <w:szCs w:val="20"/>
      </w:rPr>
      <w:tab/>
    </w:r>
  </w:p>
  <w:p w14:paraId="5E18B118" w14:textId="77777777" w:rsidR="008B7BDF" w:rsidRDefault="008B7BDF" w:rsidP="00ED6DFF">
    <w:pPr>
      <w:tabs>
        <w:tab w:val="left" w:pos="6032"/>
      </w:tabs>
      <w:rPr>
        <w:sz w:val="20"/>
        <w:szCs w:val="20"/>
      </w:rPr>
    </w:pPr>
    <w:r>
      <w:rPr>
        <w:sz w:val="20"/>
        <w:szCs w:val="20"/>
      </w:rPr>
      <w:tab/>
    </w:r>
  </w:p>
  <w:p w14:paraId="744ECC98" w14:textId="77777777" w:rsidR="008B7BDF" w:rsidRPr="00ED6DFF" w:rsidRDefault="008B7BDF" w:rsidP="00ED6DFF">
    <w:pPr>
      <w:tabs>
        <w:tab w:val="right" w:pos="9900"/>
      </w:tabs>
      <w:rPr>
        <w:b/>
        <w:sz w:val="18"/>
        <w:szCs w:val="18"/>
      </w:rPr>
    </w:pPr>
    <w:r>
      <w:rPr>
        <w:sz w:val="18"/>
        <w:szCs w:val="18"/>
      </w:rPr>
      <w:t xml:space="preserve">                                    </w:t>
    </w:r>
    <w:r>
      <w:rPr>
        <w:sz w:val="18"/>
        <w:szCs w:val="18"/>
      </w:rPr>
      <w:tab/>
    </w:r>
    <w:r w:rsidR="00E46C99">
      <w:rPr>
        <w:b/>
        <w:sz w:val="18"/>
        <w:szCs w:val="18"/>
      </w:rPr>
      <w:t>Greg Gianforte</w:t>
    </w:r>
    <w:r w:rsidRPr="00ED6DFF">
      <w:rPr>
        <w:b/>
        <w:sz w:val="18"/>
        <w:szCs w:val="18"/>
      </w:rPr>
      <w:t xml:space="preserve">, Governor </w:t>
    </w:r>
  </w:p>
  <w:p w14:paraId="0E0BCC1F" w14:textId="31D93980" w:rsidR="008B7BDF" w:rsidRPr="00ED6DFF" w:rsidRDefault="00000000" w:rsidP="00ED6DFF">
    <w:pPr>
      <w:tabs>
        <w:tab w:val="right" w:pos="9900"/>
      </w:tabs>
      <w:rPr>
        <w:b/>
        <w:sz w:val="18"/>
        <w:szCs w:val="18"/>
      </w:rPr>
    </w:pPr>
    <w:r>
      <w:rPr>
        <w:b/>
        <w:sz w:val="18"/>
        <w:szCs w:val="18"/>
      </w:rPr>
      <w:pict w14:anchorId="7E6B5891">
        <v:rect id="_x0000_i1025" style="width:0;height:1.5pt" o:hralign="center" o:hrstd="t" o:hr="t" fillcolor="#a0a0a0" stroked="f"/>
      </w:pict>
    </w:r>
    <w:r w:rsidR="008B7BDF" w:rsidRPr="00ED6DFF">
      <w:rPr>
        <w:b/>
        <w:sz w:val="18"/>
        <w:szCs w:val="18"/>
      </w:rPr>
      <w:t xml:space="preserve">                </w:t>
    </w:r>
    <w:r w:rsidR="008B7BDF" w:rsidRPr="00ED6DFF">
      <w:rPr>
        <w:b/>
        <w:sz w:val="18"/>
        <w:szCs w:val="18"/>
      </w:rPr>
      <w:tab/>
    </w:r>
    <w:r w:rsidR="00B443F2">
      <w:rPr>
        <w:b/>
        <w:sz w:val="18"/>
        <w:szCs w:val="18"/>
      </w:rPr>
      <w:t>Charlie Brereton</w:t>
    </w:r>
    <w:r w:rsidR="00E46C99">
      <w:rPr>
        <w:b/>
        <w:sz w:val="18"/>
        <w:szCs w:val="18"/>
      </w:rPr>
      <w:t>, Di</w:t>
    </w:r>
    <w:r w:rsidR="008B7BDF" w:rsidRPr="00ED6DFF">
      <w:rPr>
        <w:b/>
        <w:sz w:val="18"/>
        <w:szCs w:val="18"/>
      </w:rPr>
      <w:t>rector</w:t>
    </w:r>
  </w:p>
  <w:p w14:paraId="75A28020" w14:textId="77777777" w:rsidR="008B7BDF" w:rsidRPr="0055331A" w:rsidRDefault="008B7BDF" w:rsidP="005533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A670C"/>
    <w:multiLevelType w:val="hybridMultilevel"/>
    <w:tmpl w:val="1A6E62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7C004B"/>
    <w:multiLevelType w:val="hybridMultilevel"/>
    <w:tmpl w:val="576C27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C6EE6"/>
    <w:multiLevelType w:val="hybridMultilevel"/>
    <w:tmpl w:val="BBD680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D6E59"/>
    <w:multiLevelType w:val="hybridMultilevel"/>
    <w:tmpl w:val="127C714C"/>
    <w:lvl w:ilvl="0" w:tplc="040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8215B7"/>
    <w:multiLevelType w:val="multilevel"/>
    <w:tmpl w:val="8ED066C6"/>
    <w:lvl w:ilvl="0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A041CF"/>
    <w:multiLevelType w:val="hybridMultilevel"/>
    <w:tmpl w:val="D97A9D9E"/>
    <w:lvl w:ilvl="0" w:tplc="92A6898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D05E06"/>
    <w:multiLevelType w:val="hybridMultilevel"/>
    <w:tmpl w:val="A3A801D6"/>
    <w:lvl w:ilvl="0" w:tplc="990006D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cs="Garamond" w:hint="default"/>
        <w:color w:val="auto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7056D3"/>
    <w:multiLevelType w:val="hybridMultilevel"/>
    <w:tmpl w:val="C9E4B2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021AC3"/>
    <w:multiLevelType w:val="hybridMultilevel"/>
    <w:tmpl w:val="AC1C4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D098D"/>
    <w:multiLevelType w:val="hybridMultilevel"/>
    <w:tmpl w:val="23A610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64E90"/>
    <w:multiLevelType w:val="hybridMultilevel"/>
    <w:tmpl w:val="41D02C94"/>
    <w:lvl w:ilvl="0" w:tplc="0BE46E3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0622EC"/>
    <w:multiLevelType w:val="hybridMultilevel"/>
    <w:tmpl w:val="DE7A970C"/>
    <w:lvl w:ilvl="0" w:tplc="92A6898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B9712B"/>
    <w:multiLevelType w:val="hybridMultilevel"/>
    <w:tmpl w:val="1B1679A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4A3527AF"/>
    <w:multiLevelType w:val="hybridMultilevel"/>
    <w:tmpl w:val="9E046DB2"/>
    <w:lvl w:ilvl="0" w:tplc="7D9439B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 w15:restartNumberingAfterBreak="0">
    <w:nsid w:val="4B3873F6"/>
    <w:multiLevelType w:val="hybridMultilevel"/>
    <w:tmpl w:val="F79A6A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F20C4E"/>
    <w:multiLevelType w:val="hybridMultilevel"/>
    <w:tmpl w:val="80DACD7E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6" w15:restartNumberingAfterBreak="0">
    <w:nsid w:val="53B7629A"/>
    <w:multiLevelType w:val="hybridMultilevel"/>
    <w:tmpl w:val="13B424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D714B7"/>
    <w:multiLevelType w:val="hybridMultilevel"/>
    <w:tmpl w:val="7A105A70"/>
    <w:lvl w:ilvl="0" w:tplc="FFFFFFFF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5A122EA3"/>
    <w:multiLevelType w:val="hybridMultilevel"/>
    <w:tmpl w:val="E99E192E"/>
    <w:lvl w:ilvl="0" w:tplc="B378A8B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8D14F75"/>
    <w:multiLevelType w:val="hybridMultilevel"/>
    <w:tmpl w:val="ECDA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A7F95"/>
    <w:multiLevelType w:val="hybridMultilevel"/>
    <w:tmpl w:val="8ED066C6"/>
    <w:lvl w:ilvl="0" w:tplc="B20268A8">
      <w:start w:val="1807"/>
      <w:numFmt w:val="decimal"/>
      <w:lvlText w:val="%1"/>
      <w:lvlJc w:val="left"/>
      <w:pPr>
        <w:tabs>
          <w:tab w:val="num" w:pos="2100"/>
        </w:tabs>
        <w:ind w:left="2100" w:hanging="6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86030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3071258">
    <w:abstractNumId w:val="20"/>
    <w:lvlOverride w:ilvl="0">
      <w:startOverride w:val="180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3632183">
    <w:abstractNumId w:val="4"/>
  </w:num>
  <w:num w:numId="4" w16cid:durableId="514150754">
    <w:abstractNumId w:val="20"/>
  </w:num>
  <w:num w:numId="5" w16cid:durableId="1137332434">
    <w:abstractNumId w:val="3"/>
  </w:num>
  <w:num w:numId="6" w16cid:durableId="1902132570">
    <w:abstractNumId w:val="15"/>
  </w:num>
  <w:num w:numId="7" w16cid:durableId="1653951339">
    <w:abstractNumId w:val="0"/>
  </w:num>
  <w:num w:numId="8" w16cid:durableId="192880997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0151426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2023865">
    <w:abstractNumId w:val="9"/>
  </w:num>
  <w:num w:numId="11" w16cid:durableId="19099923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47665590">
    <w:abstractNumId w:val="13"/>
  </w:num>
  <w:num w:numId="13" w16cid:durableId="1027213876">
    <w:abstractNumId w:val="12"/>
  </w:num>
  <w:num w:numId="14" w16cid:durableId="7365868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1961787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6799152">
    <w:abstractNumId w:val="2"/>
  </w:num>
  <w:num w:numId="17" w16cid:durableId="1828402007">
    <w:abstractNumId w:val="7"/>
  </w:num>
  <w:num w:numId="18" w16cid:durableId="1507944535">
    <w:abstractNumId w:val="11"/>
  </w:num>
  <w:num w:numId="19" w16cid:durableId="1516265283">
    <w:abstractNumId w:val="5"/>
  </w:num>
  <w:num w:numId="20" w16cid:durableId="382604652">
    <w:abstractNumId w:val="6"/>
  </w:num>
  <w:num w:numId="21" w16cid:durableId="1666469194">
    <w:abstractNumId w:val="8"/>
  </w:num>
  <w:num w:numId="22" w16cid:durableId="1575505726">
    <w:abstractNumId w:val="14"/>
  </w:num>
  <w:num w:numId="23" w16cid:durableId="2104835196">
    <w:abstractNumId w:val="17"/>
  </w:num>
  <w:num w:numId="24" w16cid:durableId="1118842038">
    <w:abstractNumId w:val="19"/>
  </w:num>
  <w:num w:numId="25" w16cid:durableId="7812197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#e0e0e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A"/>
    <w:rsid w:val="0002300C"/>
    <w:rsid w:val="000254EE"/>
    <w:rsid w:val="000275B1"/>
    <w:rsid w:val="00030460"/>
    <w:rsid w:val="00031D00"/>
    <w:rsid w:val="00032520"/>
    <w:rsid w:val="00032878"/>
    <w:rsid w:val="00043CFF"/>
    <w:rsid w:val="00052E53"/>
    <w:rsid w:val="00064CE5"/>
    <w:rsid w:val="00067F3D"/>
    <w:rsid w:val="0007768F"/>
    <w:rsid w:val="00077D80"/>
    <w:rsid w:val="000858A7"/>
    <w:rsid w:val="00086C09"/>
    <w:rsid w:val="000912C1"/>
    <w:rsid w:val="000A04A0"/>
    <w:rsid w:val="000B027B"/>
    <w:rsid w:val="000C1CBE"/>
    <w:rsid w:val="000C7768"/>
    <w:rsid w:val="000D2687"/>
    <w:rsid w:val="000D2CDF"/>
    <w:rsid w:val="000F2ABF"/>
    <w:rsid w:val="000F7198"/>
    <w:rsid w:val="00114219"/>
    <w:rsid w:val="001239F4"/>
    <w:rsid w:val="0012689A"/>
    <w:rsid w:val="00133DF9"/>
    <w:rsid w:val="00142638"/>
    <w:rsid w:val="00156489"/>
    <w:rsid w:val="0016182E"/>
    <w:rsid w:val="001659B6"/>
    <w:rsid w:val="00165F15"/>
    <w:rsid w:val="00167137"/>
    <w:rsid w:val="001674CF"/>
    <w:rsid w:val="00170A42"/>
    <w:rsid w:val="001721F7"/>
    <w:rsid w:val="0017298B"/>
    <w:rsid w:val="00185953"/>
    <w:rsid w:val="001952D5"/>
    <w:rsid w:val="0019704E"/>
    <w:rsid w:val="001A1866"/>
    <w:rsid w:val="001B34C1"/>
    <w:rsid w:val="001B5B75"/>
    <w:rsid w:val="001C191E"/>
    <w:rsid w:val="001C2A34"/>
    <w:rsid w:val="001E05B1"/>
    <w:rsid w:val="001E0BE1"/>
    <w:rsid w:val="001F6EFA"/>
    <w:rsid w:val="00201E4B"/>
    <w:rsid w:val="00202AB3"/>
    <w:rsid w:val="002048CC"/>
    <w:rsid w:val="00210FFE"/>
    <w:rsid w:val="00211C75"/>
    <w:rsid w:val="00214282"/>
    <w:rsid w:val="00220B55"/>
    <w:rsid w:val="00221735"/>
    <w:rsid w:val="0022494C"/>
    <w:rsid w:val="002462F5"/>
    <w:rsid w:val="002502B4"/>
    <w:rsid w:val="00267876"/>
    <w:rsid w:val="0027509E"/>
    <w:rsid w:val="00280BBD"/>
    <w:rsid w:val="00281A57"/>
    <w:rsid w:val="00283461"/>
    <w:rsid w:val="00290F9E"/>
    <w:rsid w:val="0029603A"/>
    <w:rsid w:val="00296E93"/>
    <w:rsid w:val="002A4548"/>
    <w:rsid w:val="002B2542"/>
    <w:rsid w:val="002B341F"/>
    <w:rsid w:val="002C0ABA"/>
    <w:rsid w:val="002C33E9"/>
    <w:rsid w:val="002D18CE"/>
    <w:rsid w:val="002D6C7B"/>
    <w:rsid w:val="002E61F5"/>
    <w:rsid w:val="002F3E6A"/>
    <w:rsid w:val="002F3E83"/>
    <w:rsid w:val="002F7F49"/>
    <w:rsid w:val="00311844"/>
    <w:rsid w:val="003439D8"/>
    <w:rsid w:val="003468E5"/>
    <w:rsid w:val="00363214"/>
    <w:rsid w:val="0036383B"/>
    <w:rsid w:val="00374D95"/>
    <w:rsid w:val="003803B5"/>
    <w:rsid w:val="003819C2"/>
    <w:rsid w:val="003911A9"/>
    <w:rsid w:val="003920E9"/>
    <w:rsid w:val="00397184"/>
    <w:rsid w:val="003A3B02"/>
    <w:rsid w:val="003B03C2"/>
    <w:rsid w:val="003C072E"/>
    <w:rsid w:val="003C3500"/>
    <w:rsid w:val="003D1899"/>
    <w:rsid w:val="003D36F9"/>
    <w:rsid w:val="003D66F7"/>
    <w:rsid w:val="003D709B"/>
    <w:rsid w:val="003E1570"/>
    <w:rsid w:val="003E3349"/>
    <w:rsid w:val="003F18FA"/>
    <w:rsid w:val="0040519B"/>
    <w:rsid w:val="00406B02"/>
    <w:rsid w:val="004148C2"/>
    <w:rsid w:val="004357DF"/>
    <w:rsid w:val="0044172E"/>
    <w:rsid w:val="004463F7"/>
    <w:rsid w:val="0045378B"/>
    <w:rsid w:val="00464AA1"/>
    <w:rsid w:val="00465EA0"/>
    <w:rsid w:val="0047426E"/>
    <w:rsid w:val="00487EA2"/>
    <w:rsid w:val="00494DAF"/>
    <w:rsid w:val="00494FA2"/>
    <w:rsid w:val="004A20A2"/>
    <w:rsid w:val="004A3257"/>
    <w:rsid w:val="004B1B2E"/>
    <w:rsid w:val="004C0561"/>
    <w:rsid w:val="004C21DC"/>
    <w:rsid w:val="004D6689"/>
    <w:rsid w:val="004E3526"/>
    <w:rsid w:val="004E6910"/>
    <w:rsid w:val="0050090C"/>
    <w:rsid w:val="00512C4F"/>
    <w:rsid w:val="00527F2C"/>
    <w:rsid w:val="00535CCF"/>
    <w:rsid w:val="00542D7C"/>
    <w:rsid w:val="005435A2"/>
    <w:rsid w:val="0055114A"/>
    <w:rsid w:val="0055331A"/>
    <w:rsid w:val="00561A77"/>
    <w:rsid w:val="0056578A"/>
    <w:rsid w:val="00572A75"/>
    <w:rsid w:val="00575689"/>
    <w:rsid w:val="00576ECA"/>
    <w:rsid w:val="005943BD"/>
    <w:rsid w:val="005946BE"/>
    <w:rsid w:val="005A27E8"/>
    <w:rsid w:val="005B01A7"/>
    <w:rsid w:val="005B04AF"/>
    <w:rsid w:val="005C7F4D"/>
    <w:rsid w:val="005F52ED"/>
    <w:rsid w:val="00616093"/>
    <w:rsid w:val="006214E0"/>
    <w:rsid w:val="0062192E"/>
    <w:rsid w:val="00626933"/>
    <w:rsid w:val="00636EDF"/>
    <w:rsid w:val="006427B5"/>
    <w:rsid w:val="006647E6"/>
    <w:rsid w:val="006740C1"/>
    <w:rsid w:val="00676581"/>
    <w:rsid w:val="00676BF9"/>
    <w:rsid w:val="006973B3"/>
    <w:rsid w:val="006D6E1F"/>
    <w:rsid w:val="006E1B0B"/>
    <w:rsid w:val="006F3E3F"/>
    <w:rsid w:val="006F715D"/>
    <w:rsid w:val="007049AA"/>
    <w:rsid w:val="00706DCA"/>
    <w:rsid w:val="00707417"/>
    <w:rsid w:val="007075F4"/>
    <w:rsid w:val="00711FA6"/>
    <w:rsid w:val="00713EAD"/>
    <w:rsid w:val="00716A3F"/>
    <w:rsid w:val="00721BDC"/>
    <w:rsid w:val="00722E8A"/>
    <w:rsid w:val="007314F9"/>
    <w:rsid w:val="00744E42"/>
    <w:rsid w:val="00745F65"/>
    <w:rsid w:val="007608DE"/>
    <w:rsid w:val="00764C2F"/>
    <w:rsid w:val="00765B3B"/>
    <w:rsid w:val="00774666"/>
    <w:rsid w:val="00791D02"/>
    <w:rsid w:val="007A525E"/>
    <w:rsid w:val="007A6E91"/>
    <w:rsid w:val="007B0B07"/>
    <w:rsid w:val="007C76A7"/>
    <w:rsid w:val="007D2095"/>
    <w:rsid w:val="007D2CF0"/>
    <w:rsid w:val="007D505A"/>
    <w:rsid w:val="007E1695"/>
    <w:rsid w:val="007E2C65"/>
    <w:rsid w:val="007E61B8"/>
    <w:rsid w:val="007F2832"/>
    <w:rsid w:val="00803C5D"/>
    <w:rsid w:val="00803DC5"/>
    <w:rsid w:val="008124A1"/>
    <w:rsid w:val="00825925"/>
    <w:rsid w:val="00843CE4"/>
    <w:rsid w:val="00844139"/>
    <w:rsid w:val="00851828"/>
    <w:rsid w:val="00862BB8"/>
    <w:rsid w:val="00870D89"/>
    <w:rsid w:val="00877A60"/>
    <w:rsid w:val="00881351"/>
    <w:rsid w:val="008819B3"/>
    <w:rsid w:val="00886F43"/>
    <w:rsid w:val="00894B96"/>
    <w:rsid w:val="00895430"/>
    <w:rsid w:val="008A2F23"/>
    <w:rsid w:val="008B557E"/>
    <w:rsid w:val="008B7BDF"/>
    <w:rsid w:val="008C1585"/>
    <w:rsid w:val="008C5E95"/>
    <w:rsid w:val="008D2DF3"/>
    <w:rsid w:val="008D43F8"/>
    <w:rsid w:val="008D67BC"/>
    <w:rsid w:val="008E1291"/>
    <w:rsid w:val="008F4D8E"/>
    <w:rsid w:val="0090134A"/>
    <w:rsid w:val="00902F6E"/>
    <w:rsid w:val="0090436E"/>
    <w:rsid w:val="00905965"/>
    <w:rsid w:val="00907724"/>
    <w:rsid w:val="0091450C"/>
    <w:rsid w:val="0092248B"/>
    <w:rsid w:val="00931CF1"/>
    <w:rsid w:val="0093417C"/>
    <w:rsid w:val="0094206A"/>
    <w:rsid w:val="00942D34"/>
    <w:rsid w:val="00946911"/>
    <w:rsid w:val="0097145B"/>
    <w:rsid w:val="00975F2F"/>
    <w:rsid w:val="00985051"/>
    <w:rsid w:val="009942D9"/>
    <w:rsid w:val="00994955"/>
    <w:rsid w:val="009C10F3"/>
    <w:rsid w:val="009D4028"/>
    <w:rsid w:val="009D6E76"/>
    <w:rsid w:val="009E7E15"/>
    <w:rsid w:val="00A13AC4"/>
    <w:rsid w:val="00A15F58"/>
    <w:rsid w:val="00A24909"/>
    <w:rsid w:val="00A25278"/>
    <w:rsid w:val="00A30F98"/>
    <w:rsid w:val="00A3775D"/>
    <w:rsid w:val="00A40E63"/>
    <w:rsid w:val="00A4322B"/>
    <w:rsid w:val="00A46B6E"/>
    <w:rsid w:val="00A61FDB"/>
    <w:rsid w:val="00A63400"/>
    <w:rsid w:val="00A719EC"/>
    <w:rsid w:val="00A726A8"/>
    <w:rsid w:val="00A81BD4"/>
    <w:rsid w:val="00A8412B"/>
    <w:rsid w:val="00A97C9F"/>
    <w:rsid w:val="00AA31DD"/>
    <w:rsid w:val="00AA6BFB"/>
    <w:rsid w:val="00AA6FE3"/>
    <w:rsid w:val="00AB04A0"/>
    <w:rsid w:val="00AB3429"/>
    <w:rsid w:val="00AC0ABC"/>
    <w:rsid w:val="00AC5EDB"/>
    <w:rsid w:val="00AE0661"/>
    <w:rsid w:val="00AE3683"/>
    <w:rsid w:val="00AE44AF"/>
    <w:rsid w:val="00AE4B3F"/>
    <w:rsid w:val="00AF260B"/>
    <w:rsid w:val="00B013A3"/>
    <w:rsid w:val="00B0209F"/>
    <w:rsid w:val="00B02405"/>
    <w:rsid w:val="00B0381B"/>
    <w:rsid w:val="00B04103"/>
    <w:rsid w:val="00B32B2B"/>
    <w:rsid w:val="00B34148"/>
    <w:rsid w:val="00B443F2"/>
    <w:rsid w:val="00B44ED7"/>
    <w:rsid w:val="00B462BC"/>
    <w:rsid w:val="00B467FC"/>
    <w:rsid w:val="00B5132B"/>
    <w:rsid w:val="00B53808"/>
    <w:rsid w:val="00B53E9F"/>
    <w:rsid w:val="00B572FD"/>
    <w:rsid w:val="00B6059A"/>
    <w:rsid w:val="00B60ED2"/>
    <w:rsid w:val="00B71B13"/>
    <w:rsid w:val="00B734DA"/>
    <w:rsid w:val="00B960BB"/>
    <w:rsid w:val="00BC041C"/>
    <w:rsid w:val="00BC3588"/>
    <w:rsid w:val="00BD0DB9"/>
    <w:rsid w:val="00BD4235"/>
    <w:rsid w:val="00BF057E"/>
    <w:rsid w:val="00BF24C0"/>
    <w:rsid w:val="00BF499C"/>
    <w:rsid w:val="00C01DBE"/>
    <w:rsid w:val="00C067B0"/>
    <w:rsid w:val="00C16EC6"/>
    <w:rsid w:val="00C23FA7"/>
    <w:rsid w:val="00C267AE"/>
    <w:rsid w:val="00C27B6E"/>
    <w:rsid w:val="00C27EF8"/>
    <w:rsid w:val="00C35655"/>
    <w:rsid w:val="00C426FC"/>
    <w:rsid w:val="00C45B84"/>
    <w:rsid w:val="00C46CCA"/>
    <w:rsid w:val="00C556E6"/>
    <w:rsid w:val="00C56171"/>
    <w:rsid w:val="00C63EF8"/>
    <w:rsid w:val="00C72DDE"/>
    <w:rsid w:val="00C7621D"/>
    <w:rsid w:val="00C83F7D"/>
    <w:rsid w:val="00C91199"/>
    <w:rsid w:val="00C92959"/>
    <w:rsid w:val="00CA645F"/>
    <w:rsid w:val="00CB1B7D"/>
    <w:rsid w:val="00CE0F52"/>
    <w:rsid w:val="00CE6E05"/>
    <w:rsid w:val="00CF0009"/>
    <w:rsid w:val="00CF3531"/>
    <w:rsid w:val="00D1460C"/>
    <w:rsid w:val="00D3686C"/>
    <w:rsid w:val="00D43570"/>
    <w:rsid w:val="00D5700A"/>
    <w:rsid w:val="00D70C46"/>
    <w:rsid w:val="00D73EE5"/>
    <w:rsid w:val="00D77C5C"/>
    <w:rsid w:val="00D811EA"/>
    <w:rsid w:val="00D86088"/>
    <w:rsid w:val="00D86F49"/>
    <w:rsid w:val="00DA37A6"/>
    <w:rsid w:val="00DA7F17"/>
    <w:rsid w:val="00DD0CCE"/>
    <w:rsid w:val="00DD16ED"/>
    <w:rsid w:val="00DF243F"/>
    <w:rsid w:val="00DF468B"/>
    <w:rsid w:val="00DF5DF6"/>
    <w:rsid w:val="00E000CD"/>
    <w:rsid w:val="00E00293"/>
    <w:rsid w:val="00E13C6E"/>
    <w:rsid w:val="00E21B98"/>
    <w:rsid w:val="00E25168"/>
    <w:rsid w:val="00E303D4"/>
    <w:rsid w:val="00E33C7D"/>
    <w:rsid w:val="00E4022C"/>
    <w:rsid w:val="00E4141A"/>
    <w:rsid w:val="00E46C99"/>
    <w:rsid w:val="00E61085"/>
    <w:rsid w:val="00E74A92"/>
    <w:rsid w:val="00E77A65"/>
    <w:rsid w:val="00E80B42"/>
    <w:rsid w:val="00E81F84"/>
    <w:rsid w:val="00E82AD9"/>
    <w:rsid w:val="00E85228"/>
    <w:rsid w:val="00E92159"/>
    <w:rsid w:val="00E922D7"/>
    <w:rsid w:val="00E936E8"/>
    <w:rsid w:val="00E9584B"/>
    <w:rsid w:val="00EA3ACE"/>
    <w:rsid w:val="00EB7D32"/>
    <w:rsid w:val="00EC0DDC"/>
    <w:rsid w:val="00ED6DFF"/>
    <w:rsid w:val="00ED7476"/>
    <w:rsid w:val="00EE4188"/>
    <w:rsid w:val="00EF5CE3"/>
    <w:rsid w:val="00F23192"/>
    <w:rsid w:val="00F23AAE"/>
    <w:rsid w:val="00F23D98"/>
    <w:rsid w:val="00F31711"/>
    <w:rsid w:val="00F50C39"/>
    <w:rsid w:val="00F525B5"/>
    <w:rsid w:val="00F52D73"/>
    <w:rsid w:val="00F55CB7"/>
    <w:rsid w:val="00F60E43"/>
    <w:rsid w:val="00F670B4"/>
    <w:rsid w:val="00F70B10"/>
    <w:rsid w:val="00F83EA3"/>
    <w:rsid w:val="00F87623"/>
    <w:rsid w:val="00F90CFB"/>
    <w:rsid w:val="00F92578"/>
    <w:rsid w:val="00F974FA"/>
    <w:rsid w:val="00FA6E0D"/>
    <w:rsid w:val="00FA77C0"/>
    <w:rsid w:val="00FB01CF"/>
    <w:rsid w:val="00FD4028"/>
    <w:rsid w:val="00FE2B85"/>
    <w:rsid w:val="00FE300B"/>
    <w:rsid w:val="00FE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e0e0e0"/>
    </o:shapedefaults>
    <o:shapelayout v:ext="edit">
      <o:idmap v:ext="edit" data="2"/>
    </o:shapelayout>
  </w:shapeDefaults>
  <w:decimalSymbol w:val="."/>
  <w:listSeparator w:val=","/>
  <w14:docId w14:val="4010CE01"/>
  <w15:docId w15:val="{EA7EB171-DE3B-43ED-8DD0-C4751BAE7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3F18FA"/>
    <w:pPr>
      <w:keepNext/>
      <w:tabs>
        <w:tab w:val="left" w:pos="1309"/>
        <w:tab w:val="right" w:pos="10098"/>
      </w:tabs>
      <w:ind w:left="-720" w:right="-720"/>
      <w:outlineLvl w:val="0"/>
    </w:pPr>
    <w:rPr>
      <w:b/>
      <w:sz w:val="16"/>
      <w:szCs w:val="20"/>
    </w:rPr>
  </w:style>
  <w:style w:type="paragraph" w:styleId="Heading2">
    <w:name w:val="heading 2"/>
    <w:basedOn w:val="Normal"/>
    <w:next w:val="Normal"/>
    <w:qFormat/>
    <w:rsid w:val="003F18FA"/>
    <w:pPr>
      <w:keepNext/>
      <w:tabs>
        <w:tab w:val="left" w:pos="632"/>
        <w:tab w:val="right" w:pos="9163"/>
        <w:tab w:val="right" w:pos="10472"/>
      </w:tabs>
      <w:ind w:left="-720" w:right="-720"/>
      <w:outlineLvl w:val="1"/>
    </w:pPr>
    <w:rPr>
      <w:sz w:val="16"/>
      <w:szCs w:val="20"/>
    </w:rPr>
  </w:style>
  <w:style w:type="paragraph" w:styleId="Heading3">
    <w:name w:val="heading 3"/>
    <w:basedOn w:val="Normal"/>
    <w:next w:val="Normal"/>
    <w:qFormat/>
    <w:rsid w:val="003F18FA"/>
    <w:pPr>
      <w:keepNext/>
      <w:tabs>
        <w:tab w:val="right" w:pos="10472"/>
      </w:tabs>
      <w:ind w:left="-720" w:right="-720" w:firstLine="346"/>
      <w:jc w:val="center"/>
      <w:outlineLvl w:val="2"/>
    </w:pPr>
    <w:rPr>
      <w:b/>
      <w:color w:val="333399"/>
      <w:sz w:val="32"/>
      <w:szCs w:val="20"/>
    </w:rPr>
  </w:style>
  <w:style w:type="paragraph" w:styleId="Heading9">
    <w:name w:val="heading 9"/>
    <w:basedOn w:val="Normal"/>
    <w:next w:val="Normal"/>
    <w:qFormat/>
    <w:rsid w:val="0017298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18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3F18FA"/>
    <w:pPr>
      <w:tabs>
        <w:tab w:val="center" w:pos="4320"/>
        <w:tab w:val="right" w:pos="8640"/>
      </w:tabs>
    </w:pPr>
  </w:style>
  <w:style w:type="character" w:styleId="Hyperlink">
    <w:name w:val="Hyperlink"/>
    <w:rsid w:val="003F18FA"/>
    <w:rPr>
      <w:color w:val="0000FF"/>
      <w:u w:val="single"/>
    </w:rPr>
  </w:style>
  <w:style w:type="paragraph" w:styleId="NormalWeb">
    <w:name w:val="Normal (Web)"/>
    <w:basedOn w:val="Normal"/>
    <w:rsid w:val="004E6910"/>
    <w:pPr>
      <w:spacing w:before="100" w:beforeAutospacing="1" w:after="100" w:afterAutospacing="1"/>
    </w:pPr>
  </w:style>
  <w:style w:type="paragraph" w:customStyle="1" w:styleId="Default">
    <w:name w:val="Default"/>
    <w:rsid w:val="007049A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qFormat/>
    <w:rsid w:val="00F670B4"/>
    <w:rPr>
      <w:b/>
      <w:bCs/>
    </w:rPr>
  </w:style>
  <w:style w:type="paragraph" w:styleId="BodyText">
    <w:name w:val="Body Text"/>
    <w:basedOn w:val="Normal"/>
    <w:rsid w:val="004C21DC"/>
    <w:rPr>
      <w:rFonts w:ascii="Arial" w:hAnsi="Arial" w:cs="Arial"/>
      <w:color w:val="000000"/>
      <w:szCs w:val="20"/>
    </w:rPr>
  </w:style>
  <w:style w:type="character" w:styleId="Emphasis">
    <w:name w:val="Emphasis"/>
    <w:qFormat/>
    <w:rsid w:val="004C21DC"/>
    <w:rPr>
      <w:i/>
      <w:iCs/>
    </w:rPr>
  </w:style>
  <w:style w:type="paragraph" w:styleId="Title">
    <w:name w:val="Title"/>
    <w:basedOn w:val="Normal"/>
    <w:next w:val="Normal"/>
    <w:link w:val="TitleChar"/>
    <w:qFormat/>
    <w:rsid w:val="008124A1"/>
    <w:pPr>
      <w:autoSpaceDE w:val="0"/>
      <w:autoSpaceDN w:val="0"/>
      <w:adjustRightInd w:val="0"/>
    </w:pPr>
    <w:rPr>
      <w:rFonts w:ascii="HLMPLD+Arial,Bold" w:hAnsi="HLMPLD+Arial,Bold"/>
    </w:rPr>
  </w:style>
  <w:style w:type="character" w:customStyle="1" w:styleId="TitleChar">
    <w:name w:val="Title Char"/>
    <w:link w:val="Title"/>
    <w:rsid w:val="008124A1"/>
    <w:rPr>
      <w:rFonts w:ascii="HLMPLD+Arial,Bold" w:hAnsi="HLMPLD+Arial,Bold"/>
      <w:sz w:val="24"/>
      <w:szCs w:val="24"/>
    </w:rPr>
  </w:style>
  <w:style w:type="character" w:customStyle="1" w:styleId="tp-label">
    <w:name w:val="tp-label"/>
    <w:basedOn w:val="DefaultParagraphFont"/>
    <w:rsid w:val="00825925"/>
  </w:style>
  <w:style w:type="paragraph" w:styleId="BalloonText">
    <w:name w:val="Balloon Text"/>
    <w:basedOn w:val="Normal"/>
    <w:link w:val="BalloonTextChar"/>
    <w:rsid w:val="008A2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A2F23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nhideWhenUsed/>
    <w:qFormat/>
    <w:rsid w:val="00B0209F"/>
    <w:pPr>
      <w:spacing w:after="200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C067B0"/>
    <w:pPr>
      <w:ind w:left="720"/>
      <w:contextualSpacing/>
    </w:pPr>
  </w:style>
  <w:style w:type="character" w:styleId="CommentReference">
    <w:name w:val="annotation reference"/>
    <w:uiPriority w:val="99"/>
    <w:unhideWhenUsed/>
    <w:rsid w:val="00B013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13A3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13A3"/>
    <w:rPr>
      <w:rFonts w:ascii="Calibri" w:eastAsia="Calibri" w:hAnsi="Calibri"/>
    </w:rPr>
  </w:style>
  <w:style w:type="character" w:customStyle="1" w:styleId="FooterChar">
    <w:name w:val="Footer Char"/>
    <w:link w:val="Footer"/>
    <w:uiPriority w:val="99"/>
    <w:rsid w:val="00B013A3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4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9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phhs.mt.gov/qad/Licensure/HealthCareFacilityLicensure/lbfacilityapplications/lbadultfosterhom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phhs.mt.gov/qad/Licensure/HealthCareFacilityLicensure/lbfacilityapplications/lbadultfosterhom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phhs.mt.gov/qad/Licensure/HealthCareFacilityLicensure/LBFacilityApplications/LBAdultFosterHom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phhs.mt.gov/qad/Licensure/HealthCareFacilityLicensure/LBFacilityApplications/LBAdultFosterHom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phhs.mt.gov/qad/Licensure/HealthCareFacilityLicensure/LBFacilityApplications/LBAdultFosterHome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0C1C2-DCF5-48D3-9556-DBFD49D5D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State of Montana</Company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creator>DPHHS</dc:creator>
  <cp:lastModifiedBy>Galle, Stephanie</cp:lastModifiedBy>
  <cp:revision>2</cp:revision>
  <cp:lastPrinted>2015-09-03T16:06:00Z</cp:lastPrinted>
  <dcterms:created xsi:type="dcterms:W3CDTF">2023-06-20T19:25:00Z</dcterms:created>
  <dcterms:modified xsi:type="dcterms:W3CDTF">2023-06-20T19:25:00Z</dcterms:modified>
</cp:coreProperties>
</file>