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5B" w:rsidRDefault="0002225B" w:rsidP="0002225B">
      <w:pPr>
        <w:pStyle w:val="NormalWeb"/>
        <w:shd w:val="clear" w:color="auto" w:fill="FFFFFF"/>
        <w:spacing w:before="0" w:beforeAutospacing="0" w:after="173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Cottage Food Internet Sales</w:t>
      </w:r>
    </w:p>
    <w:p w:rsidR="0002225B" w:rsidRPr="0002225B" w:rsidRDefault="0002225B" w:rsidP="0002225B">
      <w:pPr>
        <w:pStyle w:val="NormalWeb"/>
        <w:shd w:val="clear" w:color="auto" w:fill="FFFFFF"/>
        <w:spacing w:before="0" w:beforeAutospacing="0" w:after="173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4F7616" w:rsidRDefault="007B6A7C" w:rsidP="006F225B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  <w:sz w:val="22"/>
          <w:szCs w:val="22"/>
        </w:rPr>
      </w:pPr>
      <w:r w:rsidRPr="00756AA4">
        <w:rPr>
          <w:rFonts w:ascii="Arial" w:hAnsi="Arial" w:cs="Arial"/>
          <w:color w:val="000000"/>
          <w:sz w:val="22"/>
          <w:szCs w:val="22"/>
        </w:rPr>
        <w:t>This guidance document is intended to clarify the term “</w:t>
      </w:r>
      <w:r w:rsidRPr="0002225B">
        <w:rPr>
          <w:rFonts w:ascii="Arial" w:hAnsi="Arial" w:cs="Arial"/>
          <w:color w:val="000000"/>
          <w:sz w:val="22"/>
          <w:szCs w:val="22"/>
        </w:rPr>
        <w:t>internet sales</w:t>
      </w:r>
      <w:r w:rsidRPr="00756AA4">
        <w:rPr>
          <w:rFonts w:ascii="Arial" w:hAnsi="Arial" w:cs="Arial"/>
          <w:color w:val="000000"/>
          <w:sz w:val="22"/>
          <w:szCs w:val="22"/>
        </w:rPr>
        <w:t>” in the direct sale of cottage food</w:t>
      </w:r>
      <w:r w:rsidR="00F026C5">
        <w:rPr>
          <w:rFonts w:ascii="Arial" w:hAnsi="Arial" w:cs="Arial"/>
          <w:color w:val="000000"/>
          <w:sz w:val="22"/>
          <w:szCs w:val="22"/>
        </w:rPr>
        <w:t xml:space="preserve"> </w:t>
      </w:r>
      <w:r w:rsidR="004F7616">
        <w:rPr>
          <w:rFonts w:ascii="Arial" w:hAnsi="Arial" w:cs="Arial"/>
          <w:color w:val="000000"/>
          <w:sz w:val="22"/>
          <w:szCs w:val="22"/>
        </w:rPr>
        <w:t>in the following definition:</w:t>
      </w:r>
    </w:p>
    <w:p w:rsidR="004F7616" w:rsidRPr="004F7616" w:rsidRDefault="004F7616" w:rsidP="004F7616">
      <w:pPr>
        <w:pStyle w:val="NormalWeb"/>
        <w:shd w:val="clear" w:color="auto" w:fill="FFFFFF"/>
        <w:spacing w:before="0" w:beforeAutospacing="0" w:after="173" w:afterAutospacing="0"/>
        <w:ind w:left="720"/>
        <w:rPr>
          <w:rFonts w:ascii="Arial" w:hAnsi="Arial" w:cs="Arial"/>
          <w:i/>
          <w:color w:val="000000"/>
          <w:sz w:val="22"/>
          <w:szCs w:val="22"/>
        </w:rPr>
      </w:pPr>
      <w:r w:rsidRPr="004F7616">
        <w:rPr>
          <w:i/>
        </w:rPr>
        <w:t xml:space="preserve">"Direct sale" means a face-to-face purchase or exchange of the cottage food product between the manufacturer </w:t>
      </w:r>
      <w:proofErr w:type="gramStart"/>
      <w:r w:rsidRPr="004F7616">
        <w:rPr>
          <w:i/>
        </w:rPr>
        <w:t>or</w:t>
      </w:r>
      <w:proofErr w:type="gramEnd"/>
      <w:r w:rsidRPr="004F7616">
        <w:rPr>
          <w:i/>
        </w:rPr>
        <w:t xml:space="preserve"> packager of a cottage food product and a consumer or individual purchasing the cottage food product as a gift. The direct sale may not be by consignment or involve shipping or internet sales 50-50-102(6) MCA.</w:t>
      </w:r>
    </w:p>
    <w:p w:rsidR="00A320FC" w:rsidRDefault="007B6A7C" w:rsidP="006F225B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  <w:sz w:val="22"/>
          <w:szCs w:val="22"/>
        </w:rPr>
      </w:pPr>
      <w:r w:rsidRPr="00756AA4">
        <w:rPr>
          <w:rFonts w:ascii="Arial" w:hAnsi="Arial" w:cs="Arial"/>
          <w:color w:val="000000"/>
          <w:sz w:val="22"/>
          <w:szCs w:val="22"/>
        </w:rPr>
        <w:t xml:space="preserve">It is the interpretation of DPHHS that a Montana cottage food operator may advertise and </w:t>
      </w:r>
      <w:r w:rsidR="00F276B6">
        <w:rPr>
          <w:rFonts w:ascii="Arial" w:hAnsi="Arial" w:cs="Arial"/>
          <w:color w:val="000000"/>
          <w:sz w:val="22"/>
          <w:szCs w:val="22"/>
        </w:rPr>
        <w:t>coordinate the sale</w:t>
      </w:r>
      <w:r w:rsidRPr="00756AA4">
        <w:rPr>
          <w:rFonts w:ascii="Arial" w:hAnsi="Arial" w:cs="Arial"/>
          <w:color w:val="000000"/>
          <w:sz w:val="22"/>
          <w:szCs w:val="22"/>
        </w:rPr>
        <w:t xml:space="preserve"> for their approved products via the internet, social media</w:t>
      </w:r>
      <w:r w:rsidR="00756AA4">
        <w:rPr>
          <w:rFonts w:ascii="Arial" w:hAnsi="Arial" w:cs="Arial"/>
          <w:color w:val="000000"/>
          <w:sz w:val="22"/>
          <w:szCs w:val="22"/>
        </w:rPr>
        <w:t>, other electronic communications</w:t>
      </w:r>
      <w:r w:rsidRPr="00756AA4">
        <w:rPr>
          <w:rFonts w:ascii="Arial" w:hAnsi="Arial" w:cs="Arial"/>
          <w:color w:val="000000"/>
          <w:sz w:val="22"/>
          <w:szCs w:val="22"/>
        </w:rPr>
        <w:t xml:space="preserve"> or phone. </w:t>
      </w:r>
    </w:p>
    <w:p w:rsidR="00236B68" w:rsidRPr="00756AA4" w:rsidRDefault="00887070" w:rsidP="006F225B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legislative intent was to ensure that each individua</w:t>
      </w:r>
      <w:r w:rsidR="0065638A">
        <w:rPr>
          <w:rFonts w:ascii="Arial" w:hAnsi="Arial" w:cs="Arial"/>
          <w:color w:val="000000"/>
          <w:sz w:val="22"/>
          <w:szCs w:val="22"/>
        </w:rPr>
        <w:t>l purchasing a cottage food knows</w:t>
      </w:r>
      <w:r>
        <w:rPr>
          <w:rFonts w:ascii="Arial" w:hAnsi="Arial" w:cs="Arial"/>
          <w:color w:val="000000"/>
          <w:sz w:val="22"/>
          <w:szCs w:val="22"/>
        </w:rPr>
        <w:t xml:space="preserve"> that the food </w:t>
      </w:r>
      <w:r w:rsidR="0065638A">
        <w:rPr>
          <w:rFonts w:ascii="Arial" w:hAnsi="Arial" w:cs="Arial"/>
          <w:color w:val="000000"/>
          <w:sz w:val="22"/>
          <w:szCs w:val="22"/>
        </w:rPr>
        <w:t>is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5638A">
        <w:rPr>
          <w:rFonts w:ascii="Arial" w:hAnsi="Arial" w:cs="Arial"/>
          <w:color w:val="000000"/>
          <w:sz w:val="22"/>
          <w:szCs w:val="22"/>
        </w:rPr>
        <w:t>produced in</w:t>
      </w:r>
      <w:r>
        <w:rPr>
          <w:rFonts w:ascii="Arial" w:hAnsi="Arial" w:cs="Arial"/>
          <w:color w:val="000000"/>
          <w:sz w:val="22"/>
          <w:szCs w:val="22"/>
        </w:rPr>
        <w:t xml:space="preserve"> an uninspected home kitchen</w:t>
      </w:r>
      <w:r w:rsidR="0065638A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without </w:t>
      </w:r>
      <w:r w:rsidR="0065638A">
        <w:rPr>
          <w:rFonts w:ascii="Arial" w:hAnsi="Arial" w:cs="Arial"/>
          <w:color w:val="000000"/>
          <w:sz w:val="22"/>
          <w:szCs w:val="22"/>
        </w:rPr>
        <w:t>restricting advertising to potential customers</w:t>
      </w:r>
      <w:r w:rsidR="004F7616">
        <w:rPr>
          <w:rFonts w:ascii="Arial" w:hAnsi="Arial" w:cs="Arial"/>
          <w:color w:val="000000"/>
          <w:sz w:val="22"/>
          <w:szCs w:val="22"/>
        </w:rPr>
        <w:t>.  This is done in</w:t>
      </w:r>
      <w:r w:rsidR="00F276B6">
        <w:rPr>
          <w:rFonts w:ascii="Arial" w:hAnsi="Arial" w:cs="Arial"/>
          <w:color w:val="000000"/>
          <w:sz w:val="22"/>
          <w:szCs w:val="22"/>
        </w:rPr>
        <w:t xml:space="preserve"> two ways, the first is through labeling and the second is through the buyer receiving the product </w:t>
      </w:r>
      <w:r w:rsidR="004F7616">
        <w:rPr>
          <w:rFonts w:ascii="Arial" w:hAnsi="Arial" w:cs="Arial"/>
          <w:color w:val="000000"/>
          <w:sz w:val="22"/>
          <w:szCs w:val="22"/>
        </w:rPr>
        <w:t xml:space="preserve">in a face to face transaction with </w:t>
      </w:r>
      <w:r w:rsidR="008171EE">
        <w:rPr>
          <w:rFonts w:ascii="Arial" w:hAnsi="Arial" w:cs="Arial"/>
          <w:color w:val="000000"/>
          <w:sz w:val="22"/>
          <w:szCs w:val="22"/>
        </w:rPr>
        <w:t>the operator, as described in the definition above.</w:t>
      </w:r>
    </w:p>
    <w:p w:rsidR="007B6A7C" w:rsidRDefault="007B6A7C" w:rsidP="006F225B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  <w:sz w:val="21"/>
          <w:szCs w:val="21"/>
        </w:rPr>
      </w:pPr>
    </w:p>
    <w:p w:rsidR="007B6A7C" w:rsidRPr="00756AA4" w:rsidRDefault="007B6A7C" w:rsidP="006F225B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  <w:b/>
          <w:color w:val="000000"/>
        </w:rPr>
      </w:pPr>
      <w:r w:rsidRPr="00756AA4">
        <w:rPr>
          <w:rFonts w:ascii="Arial" w:hAnsi="Arial" w:cs="Arial"/>
          <w:b/>
          <w:color w:val="000000"/>
        </w:rPr>
        <w:t>Examples</w:t>
      </w:r>
      <w:r w:rsidR="00BE182B" w:rsidRPr="00756AA4">
        <w:rPr>
          <w:rFonts w:ascii="Arial" w:hAnsi="Arial" w:cs="Arial"/>
          <w:b/>
          <w:color w:val="000000"/>
        </w:rPr>
        <w:t xml:space="preserve"> of Sales:</w:t>
      </w:r>
    </w:p>
    <w:p w:rsidR="00756AA4" w:rsidRDefault="00756AA4" w:rsidP="00B814F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2225B" w:rsidRPr="0002225B" w:rsidRDefault="00756AA4" w:rsidP="0002225B">
      <w:pPr>
        <w:pStyle w:val="NormalWeb"/>
        <w:shd w:val="clear" w:color="auto" w:fill="FFFFFF"/>
        <w:spacing w:before="0" w:beforeAutospacing="0" w:after="8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02225B">
        <w:rPr>
          <w:rFonts w:ascii="Arial" w:hAnsi="Arial" w:cs="Arial"/>
          <w:b/>
          <w:color w:val="000000"/>
          <w:sz w:val="22"/>
          <w:szCs w:val="22"/>
          <w:u w:val="single"/>
        </w:rPr>
        <w:t>Allowed:</w:t>
      </w:r>
      <w:r w:rsidRPr="0002225B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02225B" w:rsidRPr="0002225B" w:rsidRDefault="00241386" w:rsidP="0002225B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8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Purchaser p</w:t>
      </w:r>
      <w:r w:rsidR="00756AA4" w:rsidRPr="0002225B">
        <w:rPr>
          <w:rFonts w:ascii="Arial" w:hAnsi="Arial" w:cs="Arial"/>
          <w:color w:val="000000"/>
          <w:sz w:val="22"/>
          <w:szCs w:val="22"/>
        </w:rPr>
        <w:t>ick up of products at the cottage food producers home</w:t>
      </w:r>
    </w:p>
    <w:p w:rsidR="00756AA4" w:rsidRPr="0002225B" w:rsidRDefault="0002225B" w:rsidP="0002225B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02225B">
        <w:rPr>
          <w:rFonts w:ascii="Arial" w:hAnsi="Arial" w:cs="Arial"/>
          <w:color w:val="000000"/>
          <w:sz w:val="22"/>
          <w:szCs w:val="22"/>
        </w:rPr>
        <w:t>D</w:t>
      </w:r>
      <w:r w:rsidR="00756AA4" w:rsidRPr="0002225B">
        <w:rPr>
          <w:rFonts w:ascii="Arial" w:hAnsi="Arial" w:cs="Arial"/>
          <w:color w:val="000000"/>
          <w:sz w:val="22"/>
          <w:szCs w:val="22"/>
        </w:rPr>
        <w:t>elivery of the products to the purchaser’s home or an agreed upon meeting location</w:t>
      </w:r>
      <w:r w:rsidR="004F7616">
        <w:rPr>
          <w:rFonts w:ascii="Arial" w:hAnsi="Arial" w:cs="Arial"/>
          <w:color w:val="000000"/>
          <w:sz w:val="22"/>
          <w:szCs w:val="22"/>
        </w:rPr>
        <w:t xml:space="preserve"> by the producer</w:t>
      </w:r>
    </w:p>
    <w:p w:rsidR="0002225B" w:rsidRPr="0002225B" w:rsidRDefault="00756AA4" w:rsidP="0002225B">
      <w:pPr>
        <w:pStyle w:val="NormalWeb"/>
        <w:shd w:val="clear" w:color="auto" w:fill="FFFFFF"/>
        <w:spacing w:before="0" w:beforeAutospacing="0" w:after="8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02225B">
        <w:rPr>
          <w:rFonts w:ascii="Arial" w:hAnsi="Arial" w:cs="Arial"/>
          <w:b/>
          <w:color w:val="000000"/>
          <w:sz w:val="22"/>
          <w:szCs w:val="22"/>
          <w:u w:val="single"/>
        </w:rPr>
        <w:t>Not Allowed:</w:t>
      </w:r>
      <w:r w:rsidRPr="0002225B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6F225B" w:rsidRPr="008171EE" w:rsidRDefault="0002225B" w:rsidP="008171EE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  <w:sz w:val="22"/>
          <w:szCs w:val="22"/>
        </w:rPr>
      </w:pPr>
      <w:r w:rsidRPr="0002225B">
        <w:rPr>
          <w:rFonts w:ascii="Arial" w:hAnsi="Arial" w:cs="Arial"/>
          <w:color w:val="000000"/>
          <w:sz w:val="22"/>
          <w:szCs w:val="22"/>
        </w:rPr>
        <w:t>O</w:t>
      </w:r>
      <w:r w:rsidR="00756AA4" w:rsidRPr="0002225B">
        <w:rPr>
          <w:rFonts w:ascii="Arial" w:hAnsi="Arial" w:cs="Arial"/>
          <w:color w:val="000000"/>
          <w:sz w:val="22"/>
          <w:szCs w:val="22"/>
        </w:rPr>
        <w:t>ther third party delivery services such</w:t>
      </w:r>
      <w:r w:rsidR="004F7616">
        <w:rPr>
          <w:rFonts w:ascii="Arial" w:hAnsi="Arial" w:cs="Arial"/>
          <w:color w:val="000000"/>
          <w:sz w:val="22"/>
          <w:szCs w:val="22"/>
        </w:rPr>
        <w:t xml:space="preserve"> as a motorized or bike courier</w:t>
      </w:r>
      <w:r w:rsidR="008171EE">
        <w:rPr>
          <w:rFonts w:ascii="Arial" w:hAnsi="Arial" w:cs="Arial"/>
          <w:color w:val="000000"/>
          <w:sz w:val="22"/>
          <w:szCs w:val="22"/>
        </w:rPr>
        <w:t>,</w:t>
      </w:r>
      <w:r w:rsidR="008171EE" w:rsidRPr="008171EE">
        <w:rPr>
          <w:rFonts w:ascii="Arial" w:hAnsi="Arial" w:cs="Arial"/>
          <w:color w:val="000000"/>
          <w:sz w:val="22"/>
          <w:szCs w:val="22"/>
        </w:rPr>
        <w:t xml:space="preserve"> USPS, UPS, FedEx, or any other mailing or shipping firm</w:t>
      </w:r>
    </w:p>
    <w:p w:rsidR="004F7616" w:rsidRDefault="004F7616" w:rsidP="00B814F5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Amazon,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ebay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or other similar services where the transaction does not include a face to face interaction between the buyer and seller</w:t>
      </w:r>
    </w:p>
    <w:p w:rsidR="004F7616" w:rsidRDefault="004F7616" w:rsidP="004F7616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  <w:sz w:val="22"/>
          <w:szCs w:val="22"/>
        </w:rPr>
      </w:pPr>
    </w:p>
    <w:p w:rsidR="004F7616" w:rsidRPr="004F7616" w:rsidRDefault="004F7616" w:rsidP="004F7616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  <w:sz w:val="22"/>
          <w:szCs w:val="22"/>
        </w:rPr>
        <w:sectPr w:rsidR="004F7616" w:rsidRPr="004F7616" w:rsidSect="00A420E6">
          <w:headerReference w:type="first" r:id="rId12"/>
          <w:footerReference w:type="first" r:id="rId13"/>
          <w:pgSz w:w="12240" w:h="15840" w:code="1"/>
          <w:pgMar w:top="720" w:right="900" w:bottom="1620" w:left="1440" w:header="720" w:footer="576" w:gutter="0"/>
          <w:cols w:space="720"/>
          <w:titlePg/>
          <w:docGrid w:linePitch="360"/>
        </w:sectPr>
      </w:pPr>
    </w:p>
    <w:p w:rsidR="00902F6E" w:rsidRPr="008B7BDF" w:rsidRDefault="00902F6E" w:rsidP="008B7BDF">
      <w:pPr>
        <w:rPr>
          <w:sz w:val="56"/>
          <w:szCs w:val="56"/>
        </w:rPr>
      </w:pPr>
    </w:p>
    <w:sectPr w:rsidR="00902F6E" w:rsidRPr="008B7BDF" w:rsidSect="00ED6DFF">
      <w:type w:val="continuous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79F" w:rsidRDefault="0029679F">
      <w:r>
        <w:separator/>
      </w:r>
    </w:p>
  </w:endnote>
  <w:endnote w:type="continuationSeparator" w:id="0">
    <w:p w:rsidR="0029679F" w:rsidRDefault="0029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LMPLD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DF" w:rsidRPr="00713EAD" w:rsidRDefault="008B7BDF" w:rsidP="00E77A65">
    <w:pPr>
      <w:pStyle w:val="Footer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79F" w:rsidRDefault="0029679F">
      <w:r>
        <w:separator/>
      </w:r>
    </w:p>
  </w:footnote>
  <w:footnote w:type="continuationSeparator" w:id="0">
    <w:p w:rsidR="0029679F" w:rsidRDefault="00296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DF" w:rsidRPr="001F6EFA" w:rsidRDefault="00BF59F6" w:rsidP="00CF3531">
    <w:pPr>
      <w:tabs>
        <w:tab w:val="left" w:pos="1350"/>
        <w:tab w:val="right" w:pos="10260"/>
      </w:tabs>
      <w:ind w:right="-5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A5BF4" wp14:editId="30E680C0">
              <wp:simplePos x="0" y="0"/>
              <wp:positionH relativeFrom="column">
                <wp:posOffset>1034415</wp:posOffset>
              </wp:positionH>
              <wp:positionV relativeFrom="paragraph">
                <wp:posOffset>-94615</wp:posOffset>
              </wp:positionV>
              <wp:extent cx="5426710" cy="1103630"/>
              <wp:effectExtent l="0" t="0" r="0" b="127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6710" cy="1103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BDF" w:rsidRPr="00905965" w:rsidRDefault="008B7BDF" w:rsidP="00DF468B">
                          <w:pPr>
                            <w:rPr>
                              <w:rFonts w:ascii="Palatino Linotype" w:hAnsi="Palatino Linotype" w:cs="Arabic Typesetting"/>
                              <w:b/>
                              <w:sz w:val="36"/>
                              <w:szCs w:val="36"/>
                            </w:rPr>
                          </w:pPr>
                          <w:r w:rsidRPr="00905965">
                            <w:rPr>
                              <w:rFonts w:ascii="Palatino Linotype" w:hAnsi="Palatino Linotype" w:cs="Arabic Typesetting"/>
                              <w:b/>
                              <w:sz w:val="36"/>
                              <w:szCs w:val="36"/>
                            </w:rPr>
                            <w:t>Department of Public Health and Human Services</w:t>
                          </w:r>
                        </w:p>
                        <w:p w:rsidR="00A3319F" w:rsidRDefault="00190E72" w:rsidP="002C3A93">
                          <w:pPr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 xml:space="preserve">                </w:t>
                          </w:r>
                          <w:r w:rsidR="003868C1"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>Public Health &amp; Safety</w:t>
                          </w:r>
                          <w:r w:rsidR="008B7BDF" w:rsidRPr="003911A9"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 xml:space="preserve"> Division</w:t>
                          </w:r>
                          <w:r w:rsidR="008B7BDF"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 xml:space="preserve"> </w:t>
                          </w:r>
                          <w:r w:rsidR="008B7BDF">
                            <w:rPr>
                              <w:sz w:val="18"/>
                              <w:szCs w:val="18"/>
                            </w:rPr>
                            <w:t>♦</w:t>
                          </w:r>
                          <w:r w:rsidR="008B7BDF" w:rsidRPr="003911A9"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 xml:space="preserve"> </w:t>
                          </w:r>
                          <w:r w:rsidR="00A3319F"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>Communicable Disease Control &amp; Prevention Bureau</w:t>
                          </w:r>
                        </w:p>
                        <w:p w:rsidR="00E53E9E" w:rsidRDefault="00190E72" w:rsidP="002C3A93">
                          <w:pPr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 xml:space="preserve">                </w:t>
                          </w:r>
                          <w:r w:rsidR="0021112A"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>Food &amp; Consumer Safety</w:t>
                          </w:r>
                          <w:r w:rsidR="00A3319F"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 xml:space="preserve"> </w:t>
                          </w:r>
                          <w:r w:rsidR="00A3319F">
                            <w:rPr>
                              <w:sz w:val="18"/>
                              <w:szCs w:val="18"/>
                            </w:rPr>
                            <w:t>♦</w:t>
                          </w:r>
                          <w:r w:rsidR="00856158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E53E9E" w:rsidRPr="00E53E9E"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>PO Box 202951</w:t>
                          </w:r>
                          <w:r w:rsidR="00856158"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 xml:space="preserve"> </w:t>
                          </w:r>
                          <w:r w:rsidR="00856158">
                            <w:rPr>
                              <w:sz w:val="18"/>
                              <w:szCs w:val="18"/>
                            </w:rPr>
                            <w:t xml:space="preserve">♦ </w:t>
                          </w:r>
                          <w:r w:rsidR="00D84BFA">
                            <w:rPr>
                              <w:sz w:val="18"/>
                              <w:szCs w:val="18"/>
                            </w:rPr>
                            <w:t>1400</w:t>
                          </w:r>
                          <w:r w:rsidR="008B7BDF" w:rsidRPr="003911A9"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 xml:space="preserve"> </w:t>
                          </w:r>
                          <w:r w:rsidR="00D84BFA"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>Broadway</w:t>
                          </w:r>
                          <w:r w:rsidR="008B7BDF" w:rsidRPr="003911A9"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 xml:space="preserve"> </w:t>
                          </w:r>
                          <w:r w:rsidR="008B7BDF">
                            <w:rPr>
                              <w:sz w:val="18"/>
                              <w:szCs w:val="18"/>
                            </w:rPr>
                            <w:t>♦</w:t>
                          </w:r>
                          <w:r w:rsidR="00615F33"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 xml:space="preserve"> Helena, MT  59620</w:t>
                          </w:r>
                          <w:r w:rsidR="00E53E9E"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>-2951</w:t>
                          </w:r>
                        </w:p>
                        <w:p w:rsidR="008B7BDF" w:rsidRPr="003911A9" w:rsidRDefault="00190E72" w:rsidP="002C3A93">
                          <w:pPr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            </w:t>
                          </w:r>
                          <w:r w:rsidR="00E53E9E">
                            <w:rPr>
                              <w:sz w:val="18"/>
                              <w:szCs w:val="18"/>
                            </w:rPr>
                            <w:t>Phone: (406) 444-</w:t>
                          </w:r>
                          <w:r w:rsidR="00856158">
                            <w:rPr>
                              <w:sz w:val="18"/>
                              <w:szCs w:val="18"/>
                            </w:rPr>
                            <w:t xml:space="preserve">2837 </w:t>
                          </w:r>
                          <w:r w:rsidR="008B7BDF">
                            <w:rPr>
                              <w:sz w:val="18"/>
                              <w:szCs w:val="18"/>
                            </w:rPr>
                            <w:t>♦</w:t>
                          </w:r>
                          <w:r w:rsidR="008B7BDF" w:rsidRPr="003911A9"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 xml:space="preserve"> </w:t>
                          </w:r>
                          <w:r w:rsidR="00E53E9E"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>F</w:t>
                          </w:r>
                          <w:r w:rsidR="008B7BDF" w:rsidRPr="003911A9"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 xml:space="preserve">ax: </w:t>
                          </w:r>
                          <w:r w:rsidR="00E53E9E"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>(406) 444-</w:t>
                          </w:r>
                          <w:r w:rsidR="0021112A"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>5055</w:t>
                          </w:r>
                        </w:p>
                        <w:p w:rsidR="008B7BDF" w:rsidRPr="00DF468B" w:rsidRDefault="008B7BDF" w:rsidP="00DF468B">
                          <w:pPr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</w:pPr>
                          <w:r w:rsidRPr="003911A9"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ab/>
                          </w:r>
                          <w:r w:rsidRPr="003911A9"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ab/>
                          </w:r>
                          <w:r w:rsidRPr="003911A9"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ab/>
                          </w:r>
                        </w:p>
                        <w:p w:rsidR="008B7BDF" w:rsidRDefault="008B7BD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81.45pt;margin-top:-7.45pt;width:427.3pt;height:8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" filled="f" stroked="f" strokecolor="white [3212]">
              <v:textbox>
                <w:txbxContent>
                  <w:p w:rsidR="008B7BDF" w:rsidRPr="00905965" w:rsidRDefault="008B7BDF" w:rsidP="00DF468B">
                    <w:pPr>
                      <w:rPr>
                        <w:rFonts w:ascii="Palatino Linotype" w:hAnsi="Palatino Linotype" w:cs="Arabic Typesetting"/>
                        <w:b/>
                        <w:sz w:val="36"/>
                        <w:szCs w:val="36"/>
                      </w:rPr>
                    </w:pPr>
                    <w:r w:rsidRPr="00905965">
                      <w:rPr>
                        <w:rFonts w:ascii="Palatino Linotype" w:hAnsi="Palatino Linotype" w:cs="Arabic Typesetting"/>
                        <w:b/>
                        <w:sz w:val="36"/>
                        <w:szCs w:val="36"/>
                      </w:rPr>
                      <w:t>Department of Public Health and Human Services</w:t>
                    </w:r>
                  </w:p>
                  <w:p w:rsidR="00A3319F" w:rsidRDefault="00190E72" w:rsidP="002C3A93">
                    <w:pPr>
                      <w:rPr>
                        <w:rFonts w:ascii="AngsanaUPC" w:hAnsi="AngsanaUPC" w:cs="AngsanaUPC"/>
                        <w:sz w:val="28"/>
                        <w:szCs w:val="28"/>
                      </w:rPr>
                    </w:pPr>
                    <w:r>
                      <w:rPr>
                        <w:rFonts w:ascii="AngsanaUPC" w:hAnsi="AngsanaUPC" w:cs="AngsanaUPC"/>
                        <w:sz w:val="28"/>
                        <w:szCs w:val="28"/>
                      </w:rPr>
                      <w:t xml:space="preserve">                </w:t>
                    </w:r>
                    <w:r w:rsidR="003868C1">
                      <w:rPr>
                        <w:rFonts w:ascii="AngsanaUPC" w:hAnsi="AngsanaUPC" w:cs="AngsanaUPC"/>
                        <w:sz w:val="28"/>
                        <w:szCs w:val="28"/>
                      </w:rPr>
                      <w:t>Public Health &amp; Safety</w:t>
                    </w:r>
                    <w:r w:rsidR="008B7BDF" w:rsidRPr="003911A9">
                      <w:rPr>
                        <w:rFonts w:ascii="AngsanaUPC" w:hAnsi="AngsanaUPC" w:cs="AngsanaUPC"/>
                        <w:sz w:val="28"/>
                        <w:szCs w:val="28"/>
                      </w:rPr>
                      <w:t xml:space="preserve"> Division</w:t>
                    </w:r>
                    <w:r w:rsidR="008B7BDF">
                      <w:rPr>
                        <w:rFonts w:ascii="AngsanaUPC" w:hAnsi="AngsanaUPC" w:cs="AngsanaUPC"/>
                        <w:sz w:val="28"/>
                        <w:szCs w:val="28"/>
                      </w:rPr>
                      <w:t xml:space="preserve"> </w:t>
                    </w:r>
                    <w:r w:rsidR="008B7BDF">
                      <w:rPr>
                        <w:sz w:val="18"/>
                        <w:szCs w:val="18"/>
                      </w:rPr>
                      <w:t>♦</w:t>
                    </w:r>
                    <w:r w:rsidR="008B7BDF" w:rsidRPr="003911A9">
                      <w:rPr>
                        <w:rFonts w:ascii="AngsanaUPC" w:hAnsi="AngsanaUPC" w:cs="AngsanaUPC"/>
                        <w:sz w:val="28"/>
                        <w:szCs w:val="28"/>
                      </w:rPr>
                      <w:t xml:space="preserve"> </w:t>
                    </w:r>
                    <w:r w:rsidR="00A3319F">
                      <w:rPr>
                        <w:rFonts w:ascii="AngsanaUPC" w:hAnsi="AngsanaUPC" w:cs="AngsanaUPC"/>
                        <w:sz w:val="28"/>
                        <w:szCs w:val="28"/>
                      </w:rPr>
                      <w:t>Communicable Disease Control &amp; Prevention Bureau</w:t>
                    </w:r>
                  </w:p>
                  <w:p w:rsidR="00E53E9E" w:rsidRDefault="00190E72" w:rsidP="002C3A93">
                    <w:pPr>
                      <w:rPr>
                        <w:rFonts w:ascii="AngsanaUPC" w:hAnsi="AngsanaUPC" w:cs="AngsanaUPC"/>
                        <w:sz w:val="28"/>
                        <w:szCs w:val="28"/>
                      </w:rPr>
                    </w:pPr>
                    <w:r>
                      <w:rPr>
                        <w:rFonts w:ascii="AngsanaUPC" w:hAnsi="AngsanaUPC" w:cs="AngsanaUPC"/>
                        <w:sz w:val="28"/>
                        <w:szCs w:val="28"/>
                      </w:rPr>
                      <w:t xml:space="preserve">                </w:t>
                    </w:r>
                    <w:r w:rsidR="0021112A">
                      <w:rPr>
                        <w:rFonts w:ascii="AngsanaUPC" w:hAnsi="AngsanaUPC" w:cs="AngsanaUPC"/>
                        <w:sz w:val="28"/>
                        <w:szCs w:val="28"/>
                      </w:rPr>
                      <w:t>Food &amp; Consumer Safety</w:t>
                    </w:r>
                    <w:r w:rsidR="00A3319F">
                      <w:rPr>
                        <w:rFonts w:ascii="AngsanaUPC" w:hAnsi="AngsanaUPC" w:cs="AngsanaUPC"/>
                        <w:sz w:val="28"/>
                        <w:szCs w:val="28"/>
                      </w:rPr>
                      <w:t xml:space="preserve"> </w:t>
                    </w:r>
                    <w:r w:rsidR="00A3319F">
                      <w:rPr>
                        <w:sz w:val="18"/>
                        <w:szCs w:val="18"/>
                      </w:rPr>
                      <w:t>♦</w:t>
                    </w:r>
                    <w:r w:rsidR="00856158">
                      <w:rPr>
                        <w:sz w:val="18"/>
                        <w:szCs w:val="18"/>
                      </w:rPr>
                      <w:t xml:space="preserve"> </w:t>
                    </w:r>
                    <w:r w:rsidR="00E53E9E" w:rsidRPr="00E53E9E">
                      <w:rPr>
                        <w:rFonts w:ascii="AngsanaUPC" w:hAnsi="AngsanaUPC" w:cs="AngsanaUPC"/>
                        <w:sz w:val="28"/>
                        <w:szCs w:val="28"/>
                      </w:rPr>
                      <w:t>PO Box 202951</w:t>
                    </w:r>
                    <w:r w:rsidR="00856158">
                      <w:rPr>
                        <w:rFonts w:ascii="AngsanaUPC" w:hAnsi="AngsanaUPC" w:cs="AngsanaUPC"/>
                        <w:sz w:val="28"/>
                        <w:szCs w:val="28"/>
                      </w:rPr>
                      <w:t xml:space="preserve"> </w:t>
                    </w:r>
                    <w:r w:rsidR="00856158">
                      <w:rPr>
                        <w:sz w:val="18"/>
                        <w:szCs w:val="18"/>
                      </w:rPr>
                      <w:t xml:space="preserve">♦ </w:t>
                    </w:r>
                    <w:r w:rsidR="00D84BFA">
                      <w:rPr>
                        <w:sz w:val="18"/>
                        <w:szCs w:val="18"/>
                      </w:rPr>
                      <w:t>1400</w:t>
                    </w:r>
                    <w:r w:rsidR="008B7BDF" w:rsidRPr="003911A9">
                      <w:rPr>
                        <w:rFonts w:ascii="AngsanaUPC" w:hAnsi="AngsanaUPC" w:cs="AngsanaUPC"/>
                        <w:sz w:val="28"/>
                        <w:szCs w:val="28"/>
                      </w:rPr>
                      <w:t xml:space="preserve"> </w:t>
                    </w:r>
                    <w:r w:rsidR="00D84BFA">
                      <w:rPr>
                        <w:rFonts w:ascii="AngsanaUPC" w:hAnsi="AngsanaUPC" w:cs="AngsanaUPC"/>
                        <w:sz w:val="28"/>
                        <w:szCs w:val="28"/>
                      </w:rPr>
                      <w:t>Broadway</w:t>
                    </w:r>
                    <w:r w:rsidR="008B7BDF" w:rsidRPr="003911A9">
                      <w:rPr>
                        <w:rFonts w:ascii="AngsanaUPC" w:hAnsi="AngsanaUPC" w:cs="AngsanaUPC"/>
                        <w:sz w:val="28"/>
                        <w:szCs w:val="28"/>
                      </w:rPr>
                      <w:t xml:space="preserve"> </w:t>
                    </w:r>
                    <w:r w:rsidR="008B7BDF">
                      <w:rPr>
                        <w:sz w:val="18"/>
                        <w:szCs w:val="18"/>
                      </w:rPr>
                      <w:t>♦</w:t>
                    </w:r>
                    <w:r w:rsidR="00615F33">
                      <w:rPr>
                        <w:rFonts w:ascii="AngsanaUPC" w:hAnsi="AngsanaUPC" w:cs="AngsanaUPC"/>
                        <w:sz w:val="28"/>
                        <w:szCs w:val="28"/>
                      </w:rPr>
                      <w:t xml:space="preserve"> Helena, MT  59620</w:t>
                    </w:r>
                    <w:r w:rsidR="00E53E9E">
                      <w:rPr>
                        <w:rFonts w:ascii="AngsanaUPC" w:hAnsi="AngsanaUPC" w:cs="AngsanaUPC"/>
                        <w:sz w:val="28"/>
                        <w:szCs w:val="28"/>
                      </w:rPr>
                      <w:t>-2951</w:t>
                    </w:r>
                  </w:p>
                  <w:p w:rsidR="008B7BDF" w:rsidRPr="003911A9" w:rsidRDefault="00190E72" w:rsidP="002C3A93">
                    <w:pPr>
                      <w:rPr>
                        <w:rFonts w:ascii="AngsanaUPC" w:hAnsi="AngsanaUPC" w:cs="AngsanaUPC"/>
                        <w:sz w:val="28"/>
                        <w:szCs w:val="2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              </w:t>
                    </w:r>
                    <w:r w:rsidR="00E53E9E">
                      <w:rPr>
                        <w:sz w:val="18"/>
                        <w:szCs w:val="18"/>
                      </w:rPr>
                      <w:t>Phone: (406) 444-</w:t>
                    </w:r>
                    <w:r w:rsidR="00856158">
                      <w:rPr>
                        <w:sz w:val="18"/>
                        <w:szCs w:val="18"/>
                      </w:rPr>
                      <w:t xml:space="preserve">2837 </w:t>
                    </w:r>
                    <w:r w:rsidR="008B7BDF">
                      <w:rPr>
                        <w:sz w:val="18"/>
                        <w:szCs w:val="18"/>
                      </w:rPr>
                      <w:t>♦</w:t>
                    </w:r>
                    <w:r w:rsidR="008B7BDF" w:rsidRPr="003911A9">
                      <w:rPr>
                        <w:rFonts w:ascii="AngsanaUPC" w:hAnsi="AngsanaUPC" w:cs="AngsanaUPC"/>
                        <w:sz w:val="28"/>
                        <w:szCs w:val="28"/>
                      </w:rPr>
                      <w:t xml:space="preserve"> </w:t>
                    </w:r>
                    <w:r w:rsidR="00E53E9E">
                      <w:rPr>
                        <w:rFonts w:ascii="AngsanaUPC" w:hAnsi="AngsanaUPC" w:cs="AngsanaUPC"/>
                        <w:sz w:val="28"/>
                        <w:szCs w:val="28"/>
                      </w:rPr>
                      <w:t>F</w:t>
                    </w:r>
                    <w:r w:rsidR="008B7BDF" w:rsidRPr="003911A9">
                      <w:rPr>
                        <w:rFonts w:ascii="AngsanaUPC" w:hAnsi="AngsanaUPC" w:cs="AngsanaUPC"/>
                        <w:sz w:val="28"/>
                        <w:szCs w:val="28"/>
                      </w:rPr>
                      <w:t xml:space="preserve">ax: </w:t>
                    </w:r>
                    <w:r w:rsidR="00E53E9E">
                      <w:rPr>
                        <w:rFonts w:ascii="AngsanaUPC" w:hAnsi="AngsanaUPC" w:cs="AngsanaUPC"/>
                        <w:sz w:val="28"/>
                        <w:szCs w:val="28"/>
                      </w:rPr>
                      <w:t>(406) 444-</w:t>
                    </w:r>
                    <w:r w:rsidR="0021112A">
                      <w:rPr>
                        <w:rFonts w:ascii="AngsanaUPC" w:hAnsi="AngsanaUPC" w:cs="AngsanaUPC"/>
                        <w:sz w:val="28"/>
                        <w:szCs w:val="28"/>
                      </w:rPr>
                      <w:t>5055</w:t>
                    </w:r>
                  </w:p>
                  <w:p w:rsidR="008B7BDF" w:rsidRPr="00DF468B" w:rsidRDefault="008B7BDF" w:rsidP="00DF468B">
                    <w:pPr>
                      <w:rPr>
                        <w:rFonts w:ascii="AngsanaUPC" w:hAnsi="AngsanaUPC" w:cs="AngsanaUPC"/>
                        <w:sz w:val="28"/>
                        <w:szCs w:val="28"/>
                      </w:rPr>
                    </w:pPr>
                    <w:r w:rsidRPr="003911A9">
                      <w:rPr>
                        <w:rFonts w:ascii="AngsanaUPC" w:hAnsi="AngsanaUPC" w:cs="AngsanaUPC"/>
                        <w:sz w:val="28"/>
                        <w:szCs w:val="28"/>
                      </w:rPr>
                      <w:tab/>
                    </w:r>
                    <w:r w:rsidRPr="003911A9">
                      <w:rPr>
                        <w:rFonts w:ascii="AngsanaUPC" w:hAnsi="AngsanaUPC" w:cs="AngsanaUPC"/>
                        <w:sz w:val="28"/>
                        <w:szCs w:val="28"/>
                      </w:rPr>
                      <w:tab/>
                    </w:r>
                    <w:r w:rsidRPr="003911A9">
                      <w:rPr>
                        <w:rFonts w:ascii="AngsanaUPC" w:hAnsi="AngsanaUPC" w:cs="AngsanaUPC"/>
                        <w:sz w:val="28"/>
                        <w:szCs w:val="28"/>
                      </w:rPr>
                      <w:tab/>
                    </w:r>
                  </w:p>
                  <w:p w:rsidR="008B7BDF" w:rsidRDefault="008B7BD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E608D0" wp14:editId="34ECDCD8">
              <wp:simplePos x="0" y="0"/>
              <wp:positionH relativeFrom="column">
                <wp:posOffset>-457200</wp:posOffset>
              </wp:positionH>
              <wp:positionV relativeFrom="paragraph">
                <wp:posOffset>-224155</wp:posOffset>
              </wp:positionV>
              <wp:extent cx="1534795" cy="1354455"/>
              <wp:effectExtent l="0" t="0" r="27305" b="171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795" cy="1354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7BDF" w:rsidRDefault="008B7BD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1CDC61" wp14:editId="3D3F36E0">
                                <wp:extent cx="1233577" cy="1233577"/>
                                <wp:effectExtent l="19050" t="0" r="4673" b="0"/>
                                <wp:docPr id="1" name="Picture 2" descr="DPHHS LOGO B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PHHS LOGO BW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42473" cy="12424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36pt;margin-top:-17.65pt;width:120.85pt;height:10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" strokecolor="white [3212]">
              <v:textbox>
                <w:txbxContent>
                  <w:p w:rsidR="008B7BDF" w:rsidRDefault="008B7BDF">
                    <w:r>
                      <w:rPr>
                        <w:noProof/>
                      </w:rPr>
                      <w:drawing>
                        <wp:inline distT="0" distB="0" distL="0" distR="0" wp14:anchorId="1B1CDC61" wp14:editId="3D3F36E0">
                          <wp:extent cx="1233577" cy="1233577"/>
                          <wp:effectExtent l="19050" t="0" r="4673" b="0"/>
                          <wp:docPr id="1" name="Picture 2" descr="DPHHS LOGO B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PHHS LOGO BW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42473" cy="12424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B7BDF" w:rsidRDefault="008B7BDF" w:rsidP="0055331A">
    <w:pPr>
      <w:pStyle w:val="Heading1"/>
      <w:tabs>
        <w:tab w:val="clear" w:pos="1309"/>
        <w:tab w:val="left" w:pos="1260"/>
        <w:tab w:val="right" w:pos="10800"/>
      </w:tabs>
      <w:ind w:left="0" w:right="0"/>
    </w:pPr>
    <w:r w:rsidRPr="001F6EFA">
      <w:tab/>
    </w:r>
  </w:p>
  <w:p w:rsidR="008B7BDF" w:rsidRDefault="008B7BDF" w:rsidP="0055331A"/>
  <w:p w:rsidR="008B7BDF" w:rsidRDefault="008B7BDF" w:rsidP="0055331A"/>
  <w:p w:rsidR="008B7BDF" w:rsidRDefault="008B7BDF" w:rsidP="0055331A">
    <w:pPr>
      <w:rPr>
        <w:sz w:val="20"/>
        <w:szCs w:val="20"/>
      </w:rPr>
    </w:pPr>
    <w:r>
      <w:tab/>
    </w:r>
    <w:r>
      <w:tab/>
    </w:r>
    <w:r>
      <w:tab/>
    </w:r>
    <w:r>
      <w:tab/>
    </w:r>
    <w:r w:rsidRPr="00DF468B">
      <w:rPr>
        <w:sz w:val="20"/>
        <w:szCs w:val="20"/>
      </w:rPr>
      <w:tab/>
    </w:r>
    <w:r w:rsidRPr="00DF468B">
      <w:rPr>
        <w:sz w:val="20"/>
        <w:szCs w:val="20"/>
      </w:rPr>
      <w:tab/>
    </w:r>
    <w:r w:rsidRPr="00DF468B">
      <w:rPr>
        <w:sz w:val="20"/>
        <w:szCs w:val="20"/>
      </w:rPr>
      <w:tab/>
    </w:r>
    <w:r w:rsidRPr="00DF468B">
      <w:rPr>
        <w:sz w:val="20"/>
        <w:szCs w:val="20"/>
      </w:rPr>
      <w:tab/>
    </w:r>
    <w:r w:rsidRPr="00DF468B">
      <w:rPr>
        <w:sz w:val="20"/>
        <w:szCs w:val="20"/>
      </w:rPr>
      <w:tab/>
    </w:r>
    <w:r w:rsidRPr="00DF468B">
      <w:rPr>
        <w:sz w:val="20"/>
        <w:szCs w:val="20"/>
      </w:rPr>
      <w:tab/>
    </w:r>
  </w:p>
  <w:p w:rsidR="008B7BDF" w:rsidRDefault="008B7BDF" w:rsidP="00ED6DFF">
    <w:pPr>
      <w:tabs>
        <w:tab w:val="left" w:pos="6032"/>
      </w:tabs>
      <w:rPr>
        <w:sz w:val="20"/>
        <w:szCs w:val="20"/>
      </w:rPr>
    </w:pPr>
    <w:r>
      <w:rPr>
        <w:sz w:val="20"/>
        <w:szCs w:val="20"/>
      </w:rPr>
      <w:tab/>
    </w:r>
  </w:p>
  <w:p w:rsidR="008B7BDF" w:rsidRPr="00ED6DFF" w:rsidRDefault="008B7BDF" w:rsidP="00ED6DFF">
    <w:pPr>
      <w:tabs>
        <w:tab w:val="right" w:pos="9900"/>
      </w:tabs>
      <w:rPr>
        <w:b/>
        <w:sz w:val="18"/>
        <w:szCs w:val="18"/>
      </w:rPr>
    </w:pPr>
    <w:r>
      <w:rPr>
        <w:sz w:val="18"/>
        <w:szCs w:val="18"/>
      </w:rPr>
      <w:t xml:space="preserve">                                    </w:t>
    </w:r>
    <w:r>
      <w:rPr>
        <w:sz w:val="18"/>
        <w:szCs w:val="18"/>
      </w:rPr>
      <w:tab/>
    </w:r>
    <w:r w:rsidRPr="00ED6DFF">
      <w:rPr>
        <w:b/>
        <w:sz w:val="18"/>
        <w:szCs w:val="18"/>
      </w:rPr>
      <w:t xml:space="preserve">Steve Bullock, Governor </w:t>
    </w:r>
  </w:p>
  <w:p w:rsidR="008B7BDF" w:rsidRPr="00ED6DFF" w:rsidRDefault="0029679F" w:rsidP="00ED6DFF">
    <w:pPr>
      <w:tabs>
        <w:tab w:val="right" w:pos="9900"/>
      </w:tabs>
      <w:rPr>
        <w:b/>
        <w:sz w:val="18"/>
        <w:szCs w:val="18"/>
      </w:rPr>
    </w:pPr>
    <w:r>
      <w:rPr>
        <w:b/>
        <w:sz w:val="18"/>
        <w:szCs w:val="18"/>
      </w:rPr>
      <w:pict w14:anchorId="4F79AD92">
        <v:rect id="_x0000_i1025" style="width:0;height:1.5pt" o:hralign="center" o:hrstd="t" o:hr="t" fillcolor="#a0a0a0" stroked="f"/>
      </w:pict>
    </w:r>
    <w:r w:rsidR="008B7BDF" w:rsidRPr="00ED6DFF">
      <w:rPr>
        <w:b/>
        <w:sz w:val="18"/>
        <w:szCs w:val="18"/>
      </w:rPr>
      <w:t xml:space="preserve">                </w:t>
    </w:r>
    <w:r w:rsidR="008B7BDF" w:rsidRPr="00ED6DFF">
      <w:rPr>
        <w:b/>
        <w:sz w:val="18"/>
        <w:szCs w:val="18"/>
      </w:rPr>
      <w:tab/>
    </w:r>
    <w:r w:rsidR="008B7BDF">
      <w:rPr>
        <w:b/>
        <w:sz w:val="18"/>
        <w:szCs w:val="18"/>
      </w:rPr>
      <w:t>Richard H. Opper</w:t>
    </w:r>
    <w:r w:rsidR="008B7BDF" w:rsidRPr="00ED6DFF">
      <w:rPr>
        <w:b/>
        <w:sz w:val="18"/>
        <w:szCs w:val="18"/>
      </w:rPr>
      <w:t>, Director</w:t>
    </w:r>
  </w:p>
  <w:p w:rsidR="008B7BDF" w:rsidRPr="0055331A" w:rsidRDefault="008B7BDF" w:rsidP="005533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70C"/>
    <w:multiLevelType w:val="hybridMultilevel"/>
    <w:tmpl w:val="1A6E6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85AFF"/>
    <w:multiLevelType w:val="multilevel"/>
    <w:tmpl w:val="7D50D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25DBF"/>
    <w:multiLevelType w:val="multilevel"/>
    <w:tmpl w:val="78C2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C6EE6"/>
    <w:multiLevelType w:val="hybridMultilevel"/>
    <w:tmpl w:val="BBD68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D6E59"/>
    <w:multiLevelType w:val="hybridMultilevel"/>
    <w:tmpl w:val="127C714C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A3369"/>
    <w:multiLevelType w:val="hybridMultilevel"/>
    <w:tmpl w:val="0FBC12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CF3B17"/>
    <w:multiLevelType w:val="multilevel"/>
    <w:tmpl w:val="622CA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8215B7"/>
    <w:multiLevelType w:val="multilevel"/>
    <w:tmpl w:val="8ED066C6"/>
    <w:lvl w:ilvl="0">
      <w:start w:val="1807"/>
      <w:numFmt w:val="decimal"/>
      <w:lvlText w:val="%1"/>
      <w:lvlJc w:val="left"/>
      <w:pPr>
        <w:tabs>
          <w:tab w:val="num" w:pos="2100"/>
        </w:tabs>
        <w:ind w:left="2100" w:hanging="6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041CF"/>
    <w:multiLevelType w:val="hybridMultilevel"/>
    <w:tmpl w:val="D97A9D9E"/>
    <w:lvl w:ilvl="0" w:tplc="92A6898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4A3861"/>
    <w:multiLevelType w:val="hybridMultilevel"/>
    <w:tmpl w:val="FD0A1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05E06"/>
    <w:multiLevelType w:val="hybridMultilevel"/>
    <w:tmpl w:val="A3A801D6"/>
    <w:lvl w:ilvl="0" w:tplc="990006D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Garamond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EE5538"/>
    <w:multiLevelType w:val="hybridMultilevel"/>
    <w:tmpl w:val="13BEC17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2D7056D3"/>
    <w:multiLevelType w:val="hybridMultilevel"/>
    <w:tmpl w:val="C9E4B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2AC2"/>
    <w:multiLevelType w:val="hybridMultilevel"/>
    <w:tmpl w:val="1406A0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9D098D"/>
    <w:multiLevelType w:val="hybridMultilevel"/>
    <w:tmpl w:val="23A61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764E90"/>
    <w:multiLevelType w:val="hybridMultilevel"/>
    <w:tmpl w:val="41D02C94"/>
    <w:lvl w:ilvl="0" w:tplc="0BE46E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0622EC"/>
    <w:multiLevelType w:val="hybridMultilevel"/>
    <w:tmpl w:val="DE7A970C"/>
    <w:lvl w:ilvl="0" w:tplc="92A689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B9712B"/>
    <w:multiLevelType w:val="hybridMultilevel"/>
    <w:tmpl w:val="1B1679A2"/>
    <w:lvl w:ilvl="0" w:tplc="7D9439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A3527AF"/>
    <w:multiLevelType w:val="hybridMultilevel"/>
    <w:tmpl w:val="9E046DB2"/>
    <w:lvl w:ilvl="0" w:tplc="7D9439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0F20C4E"/>
    <w:multiLevelType w:val="hybridMultilevel"/>
    <w:tmpl w:val="80DACD7E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>
    <w:nsid w:val="53B7629A"/>
    <w:multiLevelType w:val="hybridMultilevel"/>
    <w:tmpl w:val="13B42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122EA3"/>
    <w:multiLevelType w:val="hybridMultilevel"/>
    <w:tmpl w:val="E99E192E"/>
    <w:lvl w:ilvl="0" w:tplc="B378A8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6541F7"/>
    <w:multiLevelType w:val="hybridMultilevel"/>
    <w:tmpl w:val="E91ED7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BE691E"/>
    <w:multiLevelType w:val="hybridMultilevel"/>
    <w:tmpl w:val="D8BE94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A624B19"/>
    <w:multiLevelType w:val="hybridMultilevel"/>
    <w:tmpl w:val="E6C6C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A7F95"/>
    <w:multiLevelType w:val="hybridMultilevel"/>
    <w:tmpl w:val="8ED066C6"/>
    <w:lvl w:ilvl="0" w:tplc="B20268A8">
      <w:start w:val="1807"/>
      <w:numFmt w:val="decimal"/>
      <w:lvlText w:val="%1"/>
      <w:lvlJc w:val="left"/>
      <w:pPr>
        <w:tabs>
          <w:tab w:val="num" w:pos="2100"/>
        </w:tabs>
        <w:ind w:left="2100" w:hanging="6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80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5"/>
  </w:num>
  <w:num w:numId="5">
    <w:abstractNumId w:val="4"/>
  </w:num>
  <w:num w:numId="6">
    <w:abstractNumId w:val="19"/>
  </w:num>
  <w:num w:numId="7">
    <w:abstractNumId w:val="0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16"/>
  </w:num>
  <w:num w:numId="19">
    <w:abstractNumId w:val="8"/>
  </w:num>
  <w:num w:numId="20">
    <w:abstractNumId w:val="10"/>
  </w:num>
  <w:num w:numId="21">
    <w:abstractNumId w:val="11"/>
  </w:num>
  <w:num w:numId="22">
    <w:abstractNumId w:val="9"/>
  </w:num>
  <w:num w:numId="23">
    <w:abstractNumId w:val="24"/>
  </w:num>
  <w:num w:numId="24">
    <w:abstractNumId w:val="1"/>
  </w:num>
  <w:num w:numId="25">
    <w:abstractNumId w:val="6"/>
  </w:num>
  <w:num w:numId="26">
    <w:abstractNumId w:val="2"/>
  </w:num>
  <w:num w:numId="27">
    <w:abstractNumId w:val="22"/>
  </w:num>
  <w:num w:numId="28">
    <w:abstractNumId w:val="23"/>
  </w:num>
  <w:num w:numId="29">
    <w:abstractNumId w:val="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e0e0e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FA"/>
    <w:rsid w:val="0002225B"/>
    <w:rsid w:val="0002300C"/>
    <w:rsid w:val="000234E5"/>
    <w:rsid w:val="000254EE"/>
    <w:rsid w:val="000275B1"/>
    <w:rsid w:val="00030460"/>
    <w:rsid w:val="00031D00"/>
    <w:rsid w:val="00032520"/>
    <w:rsid w:val="00032878"/>
    <w:rsid w:val="00046178"/>
    <w:rsid w:val="00052E53"/>
    <w:rsid w:val="00064CE5"/>
    <w:rsid w:val="00067F3D"/>
    <w:rsid w:val="00073E89"/>
    <w:rsid w:val="0007768F"/>
    <w:rsid w:val="00077D80"/>
    <w:rsid w:val="000858A7"/>
    <w:rsid w:val="00086C09"/>
    <w:rsid w:val="000912C1"/>
    <w:rsid w:val="000A04A0"/>
    <w:rsid w:val="000B027B"/>
    <w:rsid w:val="000C7768"/>
    <w:rsid w:val="000D2687"/>
    <w:rsid w:val="000D2CDF"/>
    <w:rsid w:val="000E364C"/>
    <w:rsid w:val="000F2ABF"/>
    <w:rsid w:val="000F7198"/>
    <w:rsid w:val="00114219"/>
    <w:rsid w:val="001239F4"/>
    <w:rsid w:val="0012689A"/>
    <w:rsid w:val="00133DF9"/>
    <w:rsid w:val="00136998"/>
    <w:rsid w:val="00142638"/>
    <w:rsid w:val="00142D1F"/>
    <w:rsid w:val="00156489"/>
    <w:rsid w:val="0016182E"/>
    <w:rsid w:val="001659B6"/>
    <w:rsid w:val="00165F15"/>
    <w:rsid w:val="00167137"/>
    <w:rsid w:val="001674CF"/>
    <w:rsid w:val="00170A42"/>
    <w:rsid w:val="001721F7"/>
    <w:rsid w:val="0017298B"/>
    <w:rsid w:val="00185953"/>
    <w:rsid w:val="00190E72"/>
    <w:rsid w:val="001952D5"/>
    <w:rsid w:val="0019704E"/>
    <w:rsid w:val="001A1866"/>
    <w:rsid w:val="001B34C1"/>
    <w:rsid w:val="001B5B75"/>
    <w:rsid w:val="001C191E"/>
    <w:rsid w:val="001C2A34"/>
    <w:rsid w:val="001E05B1"/>
    <w:rsid w:val="001E0BE1"/>
    <w:rsid w:val="001F6EFA"/>
    <w:rsid w:val="00201E4B"/>
    <w:rsid w:val="00202AB3"/>
    <w:rsid w:val="002048CC"/>
    <w:rsid w:val="0021112A"/>
    <w:rsid w:val="00211C75"/>
    <w:rsid w:val="00213302"/>
    <w:rsid w:val="00214282"/>
    <w:rsid w:val="00221735"/>
    <w:rsid w:val="0022494C"/>
    <w:rsid w:val="00236B68"/>
    <w:rsid w:val="00241386"/>
    <w:rsid w:val="002462F5"/>
    <w:rsid w:val="002502B4"/>
    <w:rsid w:val="00267876"/>
    <w:rsid w:val="002700ED"/>
    <w:rsid w:val="0027509E"/>
    <w:rsid w:val="00280BBD"/>
    <w:rsid w:val="00283461"/>
    <w:rsid w:val="00290F9E"/>
    <w:rsid w:val="0029603A"/>
    <w:rsid w:val="0029679F"/>
    <w:rsid w:val="00296E93"/>
    <w:rsid w:val="002A5A21"/>
    <w:rsid w:val="002B1A49"/>
    <w:rsid w:val="002B2542"/>
    <w:rsid w:val="002B341F"/>
    <w:rsid w:val="002B456D"/>
    <w:rsid w:val="002C33E9"/>
    <w:rsid w:val="002C3A93"/>
    <w:rsid w:val="002D18CE"/>
    <w:rsid w:val="002D6C7B"/>
    <w:rsid w:val="002E61F5"/>
    <w:rsid w:val="002F3E6A"/>
    <w:rsid w:val="002F3E83"/>
    <w:rsid w:val="002F7F49"/>
    <w:rsid w:val="00311844"/>
    <w:rsid w:val="003439D8"/>
    <w:rsid w:val="003468E5"/>
    <w:rsid w:val="00363214"/>
    <w:rsid w:val="0036383B"/>
    <w:rsid w:val="00374D95"/>
    <w:rsid w:val="003819C2"/>
    <w:rsid w:val="003868C1"/>
    <w:rsid w:val="003911A9"/>
    <w:rsid w:val="003920E9"/>
    <w:rsid w:val="00397184"/>
    <w:rsid w:val="003A3B02"/>
    <w:rsid w:val="003C072E"/>
    <w:rsid w:val="003C3500"/>
    <w:rsid w:val="003D1899"/>
    <w:rsid w:val="003D36F9"/>
    <w:rsid w:val="003D66F7"/>
    <w:rsid w:val="003D709B"/>
    <w:rsid w:val="003E1570"/>
    <w:rsid w:val="003E3349"/>
    <w:rsid w:val="003F18FA"/>
    <w:rsid w:val="004047F4"/>
    <w:rsid w:val="0040519B"/>
    <w:rsid w:val="00406B02"/>
    <w:rsid w:val="004148C2"/>
    <w:rsid w:val="004357DF"/>
    <w:rsid w:val="0044172E"/>
    <w:rsid w:val="00464AA1"/>
    <w:rsid w:val="00465EA0"/>
    <w:rsid w:val="0047426E"/>
    <w:rsid w:val="00487EA2"/>
    <w:rsid w:val="00494DAF"/>
    <w:rsid w:val="00494FA2"/>
    <w:rsid w:val="004A20A2"/>
    <w:rsid w:val="004A3257"/>
    <w:rsid w:val="004B1B2E"/>
    <w:rsid w:val="004C0561"/>
    <w:rsid w:val="004C21DC"/>
    <w:rsid w:val="004D18B3"/>
    <w:rsid w:val="004D6689"/>
    <w:rsid w:val="004E3526"/>
    <w:rsid w:val="004E6910"/>
    <w:rsid w:val="004F7616"/>
    <w:rsid w:val="0050090C"/>
    <w:rsid w:val="00512C4F"/>
    <w:rsid w:val="00527F2C"/>
    <w:rsid w:val="00535CCF"/>
    <w:rsid w:val="00542D7C"/>
    <w:rsid w:val="005435A2"/>
    <w:rsid w:val="005505FE"/>
    <w:rsid w:val="0055114A"/>
    <w:rsid w:val="0055331A"/>
    <w:rsid w:val="00561A77"/>
    <w:rsid w:val="0056578A"/>
    <w:rsid w:val="005673A6"/>
    <w:rsid w:val="00572A75"/>
    <w:rsid w:val="00575689"/>
    <w:rsid w:val="00576ECA"/>
    <w:rsid w:val="005A0747"/>
    <w:rsid w:val="005A27E8"/>
    <w:rsid w:val="005B01A7"/>
    <w:rsid w:val="005B04AF"/>
    <w:rsid w:val="005C7F4D"/>
    <w:rsid w:val="005F52ED"/>
    <w:rsid w:val="00600228"/>
    <w:rsid w:val="00610193"/>
    <w:rsid w:val="00610317"/>
    <w:rsid w:val="00615F33"/>
    <w:rsid w:val="00616093"/>
    <w:rsid w:val="006214E0"/>
    <w:rsid w:val="0062192E"/>
    <w:rsid w:val="00626933"/>
    <w:rsid w:val="00636EDF"/>
    <w:rsid w:val="006427B5"/>
    <w:rsid w:val="0065638A"/>
    <w:rsid w:val="006647E6"/>
    <w:rsid w:val="006740C1"/>
    <w:rsid w:val="00676581"/>
    <w:rsid w:val="00676BF9"/>
    <w:rsid w:val="006973B3"/>
    <w:rsid w:val="006E1B0B"/>
    <w:rsid w:val="006F225B"/>
    <w:rsid w:val="006F3E3F"/>
    <w:rsid w:val="006F4321"/>
    <w:rsid w:val="006F715D"/>
    <w:rsid w:val="007049AA"/>
    <w:rsid w:val="00706DCA"/>
    <w:rsid w:val="00707417"/>
    <w:rsid w:val="007075F4"/>
    <w:rsid w:val="00711FA6"/>
    <w:rsid w:val="00713EAD"/>
    <w:rsid w:val="00721BDC"/>
    <w:rsid w:val="00722E8A"/>
    <w:rsid w:val="007314F9"/>
    <w:rsid w:val="00745F65"/>
    <w:rsid w:val="00756AA4"/>
    <w:rsid w:val="007608DE"/>
    <w:rsid w:val="007640EE"/>
    <w:rsid w:val="00764C2F"/>
    <w:rsid w:val="00765B3B"/>
    <w:rsid w:val="00774666"/>
    <w:rsid w:val="00791D02"/>
    <w:rsid w:val="007A525E"/>
    <w:rsid w:val="007A6E91"/>
    <w:rsid w:val="007B6A7C"/>
    <w:rsid w:val="007C76A7"/>
    <w:rsid w:val="007D2CF0"/>
    <w:rsid w:val="007E1695"/>
    <w:rsid w:val="007E2C65"/>
    <w:rsid w:val="007E61B8"/>
    <w:rsid w:val="007F2832"/>
    <w:rsid w:val="00803C5D"/>
    <w:rsid w:val="00803DC5"/>
    <w:rsid w:val="008124A1"/>
    <w:rsid w:val="008171EE"/>
    <w:rsid w:val="00825925"/>
    <w:rsid w:val="00843CE4"/>
    <w:rsid w:val="00844139"/>
    <w:rsid w:val="00844BB7"/>
    <w:rsid w:val="00851828"/>
    <w:rsid w:val="0085375C"/>
    <w:rsid w:val="00856158"/>
    <w:rsid w:val="00862BB8"/>
    <w:rsid w:val="00870D89"/>
    <w:rsid w:val="008723C4"/>
    <w:rsid w:val="00877A60"/>
    <w:rsid w:val="00881351"/>
    <w:rsid w:val="008819B3"/>
    <w:rsid w:val="00886F43"/>
    <w:rsid w:val="00887070"/>
    <w:rsid w:val="00892ADE"/>
    <w:rsid w:val="00894B96"/>
    <w:rsid w:val="00895430"/>
    <w:rsid w:val="008A2F23"/>
    <w:rsid w:val="008A5824"/>
    <w:rsid w:val="008B557E"/>
    <w:rsid w:val="008B7BDF"/>
    <w:rsid w:val="008C1585"/>
    <w:rsid w:val="008D2DF3"/>
    <w:rsid w:val="008D43F8"/>
    <w:rsid w:val="008D67BC"/>
    <w:rsid w:val="008E150C"/>
    <w:rsid w:val="008F4D8E"/>
    <w:rsid w:val="0090134A"/>
    <w:rsid w:val="009023BB"/>
    <w:rsid w:val="00902F6E"/>
    <w:rsid w:val="0090436E"/>
    <w:rsid w:val="00905965"/>
    <w:rsid w:val="0091450C"/>
    <w:rsid w:val="0092248B"/>
    <w:rsid w:val="00931CF1"/>
    <w:rsid w:val="00942D34"/>
    <w:rsid w:val="00942D8E"/>
    <w:rsid w:val="00946911"/>
    <w:rsid w:val="0097145B"/>
    <w:rsid w:val="00975F2F"/>
    <w:rsid w:val="00985051"/>
    <w:rsid w:val="009942D9"/>
    <w:rsid w:val="00994955"/>
    <w:rsid w:val="009C10F3"/>
    <w:rsid w:val="009D4028"/>
    <w:rsid w:val="009D6E76"/>
    <w:rsid w:val="009E7E15"/>
    <w:rsid w:val="00A13AC4"/>
    <w:rsid w:val="00A15F58"/>
    <w:rsid w:val="00A24909"/>
    <w:rsid w:val="00A25278"/>
    <w:rsid w:val="00A2761F"/>
    <w:rsid w:val="00A30F98"/>
    <w:rsid w:val="00A320FC"/>
    <w:rsid w:val="00A3319F"/>
    <w:rsid w:val="00A34B73"/>
    <w:rsid w:val="00A3775D"/>
    <w:rsid w:val="00A40E63"/>
    <w:rsid w:val="00A420E6"/>
    <w:rsid w:val="00A61FDB"/>
    <w:rsid w:val="00A63400"/>
    <w:rsid w:val="00A679FE"/>
    <w:rsid w:val="00A726A8"/>
    <w:rsid w:val="00A81BD4"/>
    <w:rsid w:val="00A8412B"/>
    <w:rsid w:val="00A97C9F"/>
    <w:rsid w:val="00AA31DD"/>
    <w:rsid w:val="00AA6BFB"/>
    <w:rsid w:val="00AA6FE3"/>
    <w:rsid w:val="00AB04A0"/>
    <w:rsid w:val="00AB3429"/>
    <w:rsid w:val="00AB585D"/>
    <w:rsid w:val="00AC0ABC"/>
    <w:rsid w:val="00AC307C"/>
    <w:rsid w:val="00AE0661"/>
    <w:rsid w:val="00AE3683"/>
    <w:rsid w:val="00AE44AF"/>
    <w:rsid w:val="00AE4727"/>
    <w:rsid w:val="00AE4B3F"/>
    <w:rsid w:val="00AF260B"/>
    <w:rsid w:val="00B0209F"/>
    <w:rsid w:val="00B02405"/>
    <w:rsid w:val="00B0381B"/>
    <w:rsid w:val="00B04103"/>
    <w:rsid w:val="00B057B0"/>
    <w:rsid w:val="00B32B2B"/>
    <w:rsid w:val="00B34148"/>
    <w:rsid w:val="00B44ED7"/>
    <w:rsid w:val="00B462BC"/>
    <w:rsid w:val="00B467FC"/>
    <w:rsid w:val="00B5132B"/>
    <w:rsid w:val="00B53E9F"/>
    <w:rsid w:val="00B572FD"/>
    <w:rsid w:val="00B6059A"/>
    <w:rsid w:val="00B60ED2"/>
    <w:rsid w:val="00B71B13"/>
    <w:rsid w:val="00B734DA"/>
    <w:rsid w:val="00B814F5"/>
    <w:rsid w:val="00B960BB"/>
    <w:rsid w:val="00BC041C"/>
    <w:rsid w:val="00BC3588"/>
    <w:rsid w:val="00BD0DB9"/>
    <w:rsid w:val="00BD4235"/>
    <w:rsid w:val="00BD60B5"/>
    <w:rsid w:val="00BE182B"/>
    <w:rsid w:val="00BF057E"/>
    <w:rsid w:val="00BF24C0"/>
    <w:rsid w:val="00BF499C"/>
    <w:rsid w:val="00BF59F6"/>
    <w:rsid w:val="00C01DBE"/>
    <w:rsid w:val="00C07879"/>
    <w:rsid w:val="00C23FA7"/>
    <w:rsid w:val="00C267AE"/>
    <w:rsid w:val="00C27B6E"/>
    <w:rsid w:val="00C27EF8"/>
    <w:rsid w:val="00C35655"/>
    <w:rsid w:val="00C4137C"/>
    <w:rsid w:val="00C426FC"/>
    <w:rsid w:val="00C45B84"/>
    <w:rsid w:val="00C46CCA"/>
    <w:rsid w:val="00C556E6"/>
    <w:rsid w:val="00C56171"/>
    <w:rsid w:val="00C72DDE"/>
    <w:rsid w:val="00C7621D"/>
    <w:rsid w:val="00C76FEB"/>
    <w:rsid w:val="00C83F7D"/>
    <w:rsid w:val="00C91199"/>
    <w:rsid w:val="00C92959"/>
    <w:rsid w:val="00CA645F"/>
    <w:rsid w:val="00CB1B7D"/>
    <w:rsid w:val="00CE0F52"/>
    <w:rsid w:val="00CE6E05"/>
    <w:rsid w:val="00CF0009"/>
    <w:rsid w:val="00CF3531"/>
    <w:rsid w:val="00D1460C"/>
    <w:rsid w:val="00D3686C"/>
    <w:rsid w:val="00D43570"/>
    <w:rsid w:val="00D5700A"/>
    <w:rsid w:val="00D70C46"/>
    <w:rsid w:val="00D73EE5"/>
    <w:rsid w:val="00D77C5C"/>
    <w:rsid w:val="00D811EA"/>
    <w:rsid w:val="00D84BFA"/>
    <w:rsid w:val="00D86F49"/>
    <w:rsid w:val="00DA11E1"/>
    <w:rsid w:val="00DA37A6"/>
    <w:rsid w:val="00DA47C1"/>
    <w:rsid w:val="00DA7F17"/>
    <w:rsid w:val="00DC3A58"/>
    <w:rsid w:val="00DD16ED"/>
    <w:rsid w:val="00DF243F"/>
    <w:rsid w:val="00DF468B"/>
    <w:rsid w:val="00DF5DF6"/>
    <w:rsid w:val="00E00293"/>
    <w:rsid w:val="00E13C6E"/>
    <w:rsid w:val="00E21B98"/>
    <w:rsid w:val="00E25168"/>
    <w:rsid w:val="00E37647"/>
    <w:rsid w:val="00E37DE2"/>
    <w:rsid w:val="00E4141A"/>
    <w:rsid w:val="00E43F75"/>
    <w:rsid w:val="00E51D34"/>
    <w:rsid w:val="00E53E9E"/>
    <w:rsid w:val="00E61085"/>
    <w:rsid w:val="00E61508"/>
    <w:rsid w:val="00E74A92"/>
    <w:rsid w:val="00E75F9C"/>
    <w:rsid w:val="00E77A65"/>
    <w:rsid w:val="00E80B42"/>
    <w:rsid w:val="00E81F84"/>
    <w:rsid w:val="00E82AD9"/>
    <w:rsid w:val="00E85228"/>
    <w:rsid w:val="00E92159"/>
    <w:rsid w:val="00E922D7"/>
    <w:rsid w:val="00E936E8"/>
    <w:rsid w:val="00E9584B"/>
    <w:rsid w:val="00EA2C15"/>
    <w:rsid w:val="00EA3ACE"/>
    <w:rsid w:val="00EC0DDC"/>
    <w:rsid w:val="00ED6184"/>
    <w:rsid w:val="00ED6DFF"/>
    <w:rsid w:val="00ED7281"/>
    <w:rsid w:val="00ED7476"/>
    <w:rsid w:val="00EF5CE3"/>
    <w:rsid w:val="00F026C5"/>
    <w:rsid w:val="00F23192"/>
    <w:rsid w:val="00F23AAE"/>
    <w:rsid w:val="00F276B6"/>
    <w:rsid w:val="00F31711"/>
    <w:rsid w:val="00F525B5"/>
    <w:rsid w:val="00F52D73"/>
    <w:rsid w:val="00F55CB7"/>
    <w:rsid w:val="00F60E43"/>
    <w:rsid w:val="00F670B4"/>
    <w:rsid w:val="00F72669"/>
    <w:rsid w:val="00F83EA3"/>
    <w:rsid w:val="00F87623"/>
    <w:rsid w:val="00F974FA"/>
    <w:rsid w:val="00FA6E0D"/>
    <w:rsid w:val="00FA77C0"/>
    <w:rsid w:val="00FD4028"/>
    <w:rsid w:val="00FE2B85"/>
    <w:rsid w:val="00FE300B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0e0e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F18FA"/>
    <w:pPr>
      <w:keepNext/>
      <w:tabs>
        <w:tab w:val="left" w:pos="1309"/>
        <w:tab w:val="right" w:pos="10098"/>
      </w:tabs>
      <w:ind w:left="-720" w:right="-720"/>
      <w:outlineLvl w:val="0"/>
    </w:pPr>
    <w:rPr>
      <w:b/>
      <w:sz w:val="16"/>
      <w:szCs w:val="20"/>
    </w:rPr>
  </w:style>
  <w:style w:type="paragraph" w:styleId="Heading2">
    <w:name w:val="heading 2"/>
    <w:basedOn w:val="Normal"/>
    <w:next w:val="Normal"/>
    <w:qFormat/>
    <w:rsid w:val="003F18FA"/>
    <w:pPr>
      <w:keepNext/>
      <w:tabs>
        <w:tab w:val="left" w:pos="632"/>
        <w:tab w:val="right" w:pos="9163"/>
        <w:tab w:val="right" w:pos="10472"/>
      </w:tabs>
      <w:ind w:left="-720" w:right="-720"/>
      <w:outlineLvl w:val="1"/>
    </w:pPr>
    <w:rPr>
      <w:sz w:val="16"/>
      <w:szCs w:val="20"/>
    </w:rPr>
  </w:style>
  <w:style w:type="paragraph" w:styleId="Heading3">
    <w:name w:val="heading 3"/>
    <w:basedOn w:val="Normal"/>
    <w:next w:val="Normal"/>
    <w:qFormat/>
    <w:rsid w:val="003F18FA"/>
    <w:pPr>
      <w:keepNext/>
      <w:tabs>
        <w:tab w:val="right" w:pos="10472"/>
      </w:tabs>
      <w:ind w:left="-720" w:right="-720" w:firstLine="346"/>
      <w:jc w:val="center"/>
      <w:outlineLvl w:val="2"/>
    </w:pPr>
    <w:rPr>
      <w:b/>
      <w:color w:val="333399"/>
      <w:sz w:val="32"/>
      <w:szCs w:val="20"/>
    </w:rPr>
  </w:style>
  <w:style w:type="paragraph" w:styleId="Heading9">
    <w:name w:val="heading 9"/>
    <w:basedOn w:val="Normal"/>
    <w:next w:val="Normal"/>
    <w:qFormat/>
    <w:rsid w:val="0017298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18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8FA"/>
    <w:pPr>
      <w:tabs>
        <w:tab w:val="center" w:pos="4320"/>
        <w:tab w:val="right" w:pos="8640"/>
      </w:tabs>
    </w:pPr>
  </w:style>
  <w:style w:type="character" w:styleId="Hyperlink">
    <w:name w:val="Hyperlink"/>
    <w:rsid w:val="003F18FA"/>
    <w:rPr>
      <w:color w:val="0000FF"/>
      <w:u w:val="single"/>
    </w:rPr>
  </w:style>
  <w:style w:type="paragraph" w:styleId="NormalWeb">
    <w:name w:val="Normal (Web)"/>
    <w:basedOn w:val="Normal"/>
    <w:uiPriority w:val="99"/>
    <w:rsid w:val="004E6910"/>
    <w:pPr>
      <w:spacing w:before="100" w:beforeAutospacing="1" w:after="100" w:afterAutospacing="1"/>
    </w:pPr>
  </w:style>
  <w:style w:type="paragraph" w:customStyle="1" w:styleId="Default">
    <w:name w:val="Default"/>
    <w:rsid w:val="00704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F670B4"/>
    <w:rPr>
      <w:b/>
      <w:bCs/>
    </w:rPr>
  </w:style>
  <w:style w:type="paragraph" w:styleId="BodyText">
    <w:name w:val="Body Text"/>
    <w:basedOn w:val="Normal"/>
    <w:rsid w:val="004C21DC"/>
    <w:rPr>
      <w:rFonts w:ascii="Arial" w:hAnsi="Arial" w:cs="Arial"/>
      <w:color w:val="000000"/>
      <w:szCs w:val="20"/>
    </w:rPr>
  </w:style>
  <w:style w:type="character" w:styleId="Emphasis">
    <w:name w:val="Emphasis"/>
    <w:uiPriority w:val="20"/>
    <w:qFormat/>
    <w:rsid w:val="004C21DC"/>
    <w:rPr>
      <w:i/>
      <w:iCs/>
    </w:rPr>
  </w:style>
  <w:style w:type="paragraph" w:styleId="Title">
    <w:name w:val="Title"/>
    <w:basedOn w:val="Normal"/>
    <w:next w:val="Normal"/>
    <w:link w:val="TitleChar"/>
    <w:qFormat/>
    <w:rsid w:val="008124A1"/>
    <w:pPr>
      <w:autoSpaceDE w:val="0"/>
      <w:autoSpaceDN w:val="0"/>
      <w:adjustRightInd w:val="0"/>
    </w:pPr>
    <w:rPr>
      <w:rFonts w:ascii="HLMPLD+Arial,Bold" w:hAnsi="HLMPLD+Arial,Bold"/>
    </w:rPr>
  </w:style>
  <w:style w:type="character" w:customStyle="1" w:styleId="TitleChar">
    <w:name w:val="Title Char"/>
    <w:link w:val="Title"/>
    <w:rsid w:val="008124A1"/>
    <w:rPr>
      <w:rFonts w:ascii="HLMPLD+Arial,Bold" w:hAnsi="HLMPLD+Arial,Bold"/>
      <w:sz w:val="24"/>
      <w:szCs w:val="24"/>
    </w:rPr>
  </w:style>
  <w:style w:type="character" w:customStyle="1" w:styleId="tp-label">
    <w:name w:val="tp-label"/>
    <w:basedOn w:val="DefaultParagraphFont"/>
    <w:rsid w:val="00825925"/>
  </w:style>
  <w:style w:type="paragraph" w:styleId="BalloonText">
    <w:name w:val="Balloon Text"/>
    <w:basedOn w:val="Normal"/>
    <w:link w:val="BalloonTextChar"/>
    <w:rsid w:val="008A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2F2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B0209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M9">
    <w:name w:val="CM9"/>
    <w:basedOn w:val="Default"/>
    <w:next w:val="Default"/>
    <w:uiPriority w:val="99"/>
    <w:rsid w:val="00E61508"/>
    <w:pPr>
      <w:widowControl w:val="0"/>
    </w:pPr>
    <w:rPr>
      <w:rFonts w:ascii="Calibri" w:hAnsi="Calibri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E61508"/>
    <w:pPr>
      <w:widowControl w:val="0"/>
      <w:spacing w:line="248" w:lineRule="atLeast"/>
    </w:pPr>
    <w:rPr>
      <w:rFonts w:ascii="Calibri" w:hAnsi="Calibri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E61508"/>
    <w:pPr>
      <w:widowControl w:val="0"/>
    </w:pPr>
    <w:rPr>
      <w:rFonts w:ascii="Calibri" w:hAnsi="Calibri" w:cs="Times New Roman"/>
      <w:color w:val="auto"/>
    </w:rPr>
  </w:style>
  <w:style w:type="character" w:customStyle="1" w:styleId="apple-converted-space">
    <w:name w:val="apple-converted-space"/>
    <w:basedOn w:val="DefaultParagraphFont"/>
    <w:rsid w:val="00213302"/>
  </w:style>
  <w:style w:type="paragraph" w:customStyle="1" w:styleId="margin-bottom-none">
    <w:name w:val="margin-bottom-none"/>
    <w:basedOn w:val="Normal"/>
    <w:rsid w:val="00B814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F18FA"/>
    <w:pPr>
      <w:keepNext/>
      <w:tabs>
        <w:tab w:val="left" w:pos="1309"/>
        <w:tab w:val="right" w:pos="10098"/>
      </w:tabs>
      <w:ind w:left="-720" w:right="-720"/>
      <w:outlineLvl w:val="0"/>
    </w:pPr>
    <w:rPr>
      <w:b/>
      <w:sz w:val="16"/>
      <w:szCs w:val="20"/>
    </w:rPr>
  </w:style>
  <w:style w:type="paragraph" w:styleId="Heading2">
    <w:name w:val="heading 2"/>
    <w:basedOn w:val="Normal"/>
    <w:next w:val="Normal"/>
    <w:qFormat/>
    <w:rsid w:val="003F18FA"/>
    <w:pPr>
      <w:keepNext/>
      <w:tabs>
        <w:tab w:val="left" w:pos="632"/>
        <w:tab w:val="right" w:pos="9163"/>
        <w:tab w:val="right" w:pos="10472"/>
      </w:tabs>
      <w:ind w:left="-720" w:right="-720"/>
      <w:outlineLvl w:val="1"/>
    </w:pPr>
    <w:rPr>
      <w:sz w:val="16"/>
      <w:szCs w:val="20"/>
    </w:rPr>
  </w:style>
  <w:style w:type="paragraph" w:styleId="Heading3">
    <w:name w:val="heading 3"/>
    <w:basedOn w:val="Normal"/>
    <w:next w:val="Normal"/>
    <w:qFormat/>
    <w:rsid w:val="003F18FA"/>
    <w:pPr>
      <w:keepNext/>
      <w:tabs>
        <w:tab w:val="right" w:pos="10472"/>
      </w:tabs>
      <w:ind w:left="-720" w:right="-720" w:firstLine="346"/>
      <w:jc w:val="center"/>
      <w:outlineLvl w:val="2"/>
    </w:pPr>
    <w:rPr>
      <w:b/>
      <w:color w:val="333399"/>
      <w:sz w:val="32"/>
      <w:szCs w:val="20"/>
    </w:rPr>
  </w:style>
  <w:style w:type="paragraph" w:styleId="Heading9">
    <w:name w:val="heading 9"/>
    <w:basedOn w:val="Normal"/>
    <w:next w:val="Normal"/>
    <w:qFormat/>
    <w:rsid w:val="0017298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18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8FA"/>
    <w:pPr>
      <w:tabs>
        <w:tab w:val="center" w:pos="4320"/>
        <w:tab w:val="right" w:pos="8640"/>
      </w:tabs>
    </w:pPr>
  </w:style>
  <w:style w:type="character" w:styleId="Hyperlink">
    <w:name w:val="Hyperlink"/>
    <w:rsid w:val="003F18FA"/>
    <w:rPr>
      <w:color w:val="0000FF"/>
      <w:u w:val="single"/>
    </w:rPr>
  </w:style>
  <w:style w:type="paragraph" w:styleId="NormalWeb">
    <w:name w:val="Normal (Web)"/>
    <w:basedOn w:val="Normal"/>
    <w:uiPriority w:val="99"/>
    <w:rsid w:val="004E6910"/>
    <w:pPr>
      <w:spacing w:before="100" w:beforeAutospacing="1" w:after="100" w:afterAutospacing="1"/>
    </w:pPr>
  </w:style>
  <w:style w:type="paragraph" w:customStyle="1" w:styleId="Default">
    <w:name w:val="Default"/>
    <w:rsid w:val="00704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F670B4"/>
    <w:rPr>
      <w:b/>
      <w:bCs/>
    </w:rPr>
  </w:style>
  <w:style w:type="paragraph" w:styleId="BodyText">
    <w:name w:val="Body Text"/>
    <w:basedOn w:val="Normal"/>
    <w:rsid w:val="004C21DC"/>
    <w:rPr>
      <w:rFonts w:ascii="Arial" w:hAnsi="Arial" w:cs="Arial"/>
      <w:color w:val="000000"/>
      <w:szCs w:val="20"/>
    </w:rPr>
  </w:style>
  <w:style w:type="character" w:styleId="Emphasis">
    <w:name w:val="Emphasis"/>
    <w:uiPriority w:val="20"/>
    <w:qFormat/>
    <w:rsid w:val="004C21DC"/>
    <w:rPr>
      <w:i/>
      <w:iCs/>
    </w:rPr>
  </w:style>
  <w:style w:type="paragraph" w:styleId="Title">
    <w:name w:val="Title"/>
    <w:basedOn w:val="Normal"/>
    <w:next w:val="Normal"/>
    <w:link w:val="TitleChar"/>
    <w:qFormat/>
    <w:rsid w:val="008124A1"/>
    <w:pPr>
      <w:autoSpaceDE w:val="0"/>
      <w:autoSpaceDN w:val="0"/>
      <w:adjustRightInd w:val="0"/>
    </w:pPr>
    <w:rPr>
      <w:rFonts w:ascii="HLMPLD+Arial,Bold" w:hAnsi="HLMPLD+Arial,Bold"/>
    </w:rPr>
  </w:style>
  <w:style w:type="character" w:customStyle="1" w:styleId="TitleChar">
    <w:name w:val="Title Char"/>
    <w:link w:val="Title"/>
    <w:rsid w:val="008124A1"/>
    <w:rPr>
      <w:rFonts w:ascii="HLMPLD+Arial,Bold" w:hAnsi="HLMPLD+Arial,Bold"/>
      <w:sz w:val="24"/>
      <w:szCs w:val="24"/>
    </w:rPr>
  </w:style>
  <w:style w:type="character" w:customStyle="1" w:styleId="tp-label">
    <w:name w:val="tp-label"/>
    <w:basedOn w:val="DefaultParagraphFont"/>
    <w:rsid w:val="00825925"/>
  </w:style>
  <w:style w:type="paragraph" w:styleId="BalloonText">
    <w:name w:val="Balloon Text"/>
    <w:basedOn w:val="Normal"/>
    <w:link w:val="BalloonTextChar"/>
    <w:rsid w:val="008A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2F2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B0209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M9">
    <w:name w:val="CM9"/>
    <w:basedOn w:val="Default"/>
    <w:next w:val="Default"/>
    <w:uiPriority w:val="99"/>
    <w:rsid w:val="00E61508"/>
    <w:pPr>
      <w:widowControl w:val="0"/>
    </w:pPr>
    <w:rPr>
      <w:rFonts w:ascii="Calibri" w:hAnsi="Calibri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E61508"/>
    <w:pPr>
      <w:widowControl w:val="0"/>
      <w:spacing w:line="248" w:lineRule="atLeast"/>
    </w:pPr>
    <w:rPr>
      <w:rFonts w:ascii="Calibri" w:hAnsi="Calibri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E61508"/>
    <w:pPr>
      <w:widowControl w:val="0"/>
    </w:pPr>
    <w:rPr>
      <w:rFonts w:ascii="Calibri" w:hAnsi="Calibri" w:cs="Times New Roman"/>
      <w:color w:val="auto"/>
    </w:rPr>
  </w:style>
  <w:style w:type="character" w:customStyle="1" w:styleId="apple-converted-space">
    <w:name w:val="apple-converted-space"/>
    <w:basedOn w:val="DefaultParagraphFont"/>
    <w:rsid w:val="00213302"/>
  </w:style>
  <w:style w:type="paragraph" w:customStyle="1" w:styleId="margin-bottom-none">
    <w:name w:val="margin-bottom-none"/>
    <w:basedOn w:val="Normal"/>
    <w:rsid w:val="00B814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EBC6-2A68-4FA3-9D79-7660DCDC5A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9741DC-93FD-4E60-9481-5896DC5FFE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1436D1-D5B5-42CA-A4B5-4845206E6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95C42B-742C-41EF-A4E7-1AE4E43F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State of Montana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DPHHS</dc:creator>
  <cp:lastModifiedBy>Ed Evanson</cp:lastModifiedBy>
  <cp:revision>2</cp:revision>
  <cp:lastPrinted>2016-03-08T15:52:00Z</cp:lastPrinted>
  <dcterms:created xsi:type="dcterms:W3CDTF">2016-03-03T20:58:00Z</dcterms:created>
  <dcterms:modified xsi:type="dcterms:W3CDTF">2016-03-03T20:58:00Z</dcterms:modified>
</cp:coreProperties>
</file>